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0793B" w14:textId="77777777" w:rsidR="005925D4" w:rsidRPr="009122EC" w:rsidRDefault="005925D4" w:rsidP="005925D4">
      <w:pPr>
        <w:pStyle w:val="Heading1"/>
        <w:spacing w:before="40"/>
        <w:jc w:val="center"/>
        <w:rPr>
          <w:b/>
          <w:bCs/>
        </w:rPr>
      </w:pPr>
      <w:r w:rsidRPr="009122EC">
        <w:rPr>
          <w:b/>
          <w:bCs/>
          <w:color w:val="0F233D"/>
        </w:rPr>
        <w:t>39th District Agricultural Association / Calaveras County Fair</w:t>
      </w:r>
    </w:p>
    <w:p w14:paraId="75C79303" w14:textId="77777777" w:rsidR="005925D4" w:rsidRPr="009122EC" w:rsidRDefault="005925D4" w:rsidP="005925D4">
      <w:pPr>
        <w:pStyle w:val="BodyText"/>
        <w:ind w:left="3697" w:right="3239" w:hanging="406"/>
        <w:jc w:val="center"/>
        <w:rPr>
          <w:b/>
          <w:bCs/>
          <w:color w:val="0F233D"/>
        </w:rPr>
      </w:pPr>
      <w:r w:rsidRPr="009122EC">
        <w:rPr>
          <w:b/>
          <w:bCs/>
          <w:color w:val="0F233D"/>
        </w:rPr>
        <w:t>PO Box 489</w:t>
      </w:r>
    </w:p>
    <w:p w14:paraId="045FDE58" w14:textId="77777777" w:rsidR="005925D4" w:rsidRPr="009122EC" w:rsidRDefault="005925D4" w:rsidP="005925D4">
      <w:pPr>
        <w:pStyle w:val="BodyText"/>
        <w:ind w:left="3697" w:right="3239" w:hanging="406"/>
        <w:jc w:val="center"/>
        <w:rPr>
          <w:b/>
          <w:bCs/>
        </w:rPr>
      </w:pPr>
      <w:r w:rsidRPr="009122EC">
        <w:rPr>
          <w:b/>
          <w:bCs/>
          <w:color w:val="0F233D"/>
        </w:rPr>
        <w:t>Angels Camp CA 95222</w:t>
      </w:r>
    </w:p>
    <w:p w14:paraId="6CE17A02" w14:textId="58ECF8BB" w:rsidR="005925D4" w:rsidRDefault="005925D4" w:rsidP="005925D4">
      <w:pPr>
        <w:pStyle w:val="BodyText"/>
        <w:spacing w:line="293" w:lineRule="exact"/>
        <w:ind w:left="3047"/>
      </w:pPr>
      <w:r>
        <w:rPr>
          <w:color w:val="0F233D"/>
        </w:rPr>
        <w:t xml:space="preserve">  209.736.2561 Fax 209.736.2476</w:t>
      </w:r>
    </w:p>
    <w:p w14:paraId="211286BB" w14:textId="77777777" w:rsidR="005925D4" w:rsidRDefault="005925D4" w:rsidP="005925D4">
      <w:pPr>
        <w:pStyle w:val="BodyText"/>
        <w:ind w:left="3227" w:right="3245" w:firstLine="2"/>
        <w:jc w:val="center"/>
        <w:rPr>
          <w:color w:val="0F233D"/>
        </w:rPr>
      </w:pPr>
      <w:r>
        <w:rPr>
          <w:color w:val="0F233D"/>
        </w:rPr>
        <w:t xml:space="preserve">Website:  </w:t>
      </w:r>
      <w:hyperlink r:id="rId7" w:history="1">
        <w:r w:rsidRPr="00105DF8">
          <w:rPr>
            <w:rStyle w:val="Hyperlink"/>
          </w:rPr>
          <w:t>www.frogtown.org</w:t>
        </w:r>
      </w:hyperlink>
    </w:p>
    <w:p w14:paraId="5EC76BE7" w14:textId="77777777" w:rsidR="005925D4" w:rsidRDefault="005925D4" w:rsidP="005925D4">
      <w:pPr>
        <w:pStyle w:val="BodyText"/>
        <w:ind w:left="3227" w:right="3245" w:firstLine="2"/>
        <w:jc w:val="center"/>
      </w:pPr>
      <w:r>
        <w:rPr>
          <w:color w:val="0F233D"/>
        </w:rPr>
        <w:t>Email: Laurie@frogtown.org</w:t>
      </w:r>
    </w:p>
    <w:p w14:paraId="2383710F" w14:textId="77777777" w:rsidR="005925D4" w:rsidRDefault="005925D4" w:rsidP="005925D4">
      <w:pPr>
        <w:pStyle w:val="BodyText"/>
        <w:spacing w:before="11"/>
        <w:rPr>
          <w:sz w:val="18"/>
        </w:rPr>
      </w:pPr>
    </w:p>
    <w:p w14:paraId="053A2F49" w14:textId="24F5B552" w:rsidR="005925D4" w:rsidRDefault="00BA7F66" w:rsidP="005925D4">
      <w:pPr>
        <w:pStyle w:val="Heading1"/>
        <w:ind w:left="3197" w:right="3209"/>
        <w:jc w:val="center"/>
        <w:rPr>
          <w:spacing w:val="-3"/>
        </w:rPr>
      </w:pPr>
      <w:r>
        <w:rPr>
          <w:spacing w:val="-4"/>
        </w:rPr>
        <w:t xml:space="preserve">FOCUS GROUP </w:t>
      </w:r>
      <w:r w:rsidR="005925D4">
        <w:rPr>
          <w:spacing w:val="-3"/>
        </w:rPr>
        <w:t>AGENDA</w:t>
      </w:r>
    </w:p>
    <w:p w14:paraId="688E9500" w14:textId="3F12FB12" w:rsidR="00AA576F" w:rsidRDefault="007B7EC3" w:rsidP="005925D4">
      <w:pPr>
        <w:pStyle w:val="BodyText"/>
        <w:spacing w:before="183"/>
        <w:ind w:left="3191" w:right="3209"/>
        <w:jc w:val="center"/>
        <w:rPr>
          <w:b/>
          <w:bCs/>
        </w:rPr>
      </w:pPr>
      <w:r>
        <w:rPr>
          <w:b/>
          <w:bCs/>
        </w:rPr>
        <w:t>4/</w:t>
      </w:r>
      <w:r w:rsidR="00C933C9">
        <w:rPr>
          <w:b/>
          <w:bCs/>
        </w:rPr>
        <w:t>7/2021</w:t>
      </w:r>
      <w:r w:rsidR="007F153C">
        <w:rPr>
          <w:b/>
          <w:bCs/>
        </w:rPr>
        <w:t xml:space="preserve"> </w:t>
      </w:r>
      <w:r w:rsidR="00BF1F27">
        <w:rPr>
          <w:b/>
          <w:bCs/>
        </w:rPr>
        <w:t xml:space="preserve">– </w:t>
      </w:r>
      <w:r w:rsidR="00C933C9">
        <w:rPr>
          <w:b/>
          <w:bCs/>
        </w:rPr>
        <w:t>4:30pm</w:t>
      </w:r>
    </w:p>
    <w:p w14:paraId="5D7D1F59" w14:textId="5DF10B99" w:rsidR="007F153C" w:rsidRPr="00716A87" w:rsidRDefault="00716A87" w:rsidP="007F153C">
      <w:pPr>
        <w:pStyle w:val="BodyText"/>
        <w:spacing w:before="183"/>
        <w:ind w:left="3191" w:right="3209"/>
        <w:jc w:val="center"/>
        <w:rPr>
          <w:b/>
          <w:bCs/>
          <w:sz w:val="36"/>
          <w:szCs w:val="36"/>
        </w:rPr>
      </w:pPr>
      <w:r w:rsidRPr="00716A87">
        <w:rPr>
          <w:b/>
          <w:bCs/>
          <w:sz w:val="36"/>
          <w:szCs w:val="36"/>
        </w:rPr>
        <w:t>Zoom</w:t>
      </w:r>
    </w:p>
    <w:tbl>
      <w:tblPr>
        <w:tblW w:w="4400" w:type="dxa"/>
        <w:shd w:val="clear" w:color="auto" w:fill="FFFFFF"/>
        <w:tblCellMar>
          <w:top w:w="15" w:type="dxa"/>
          <w:left w:w="15" w:type="dxa"/>
          <w:bottom w:w="15" w:type="dxa"/>
          <w:right w:w="15" w:type="dxa"/>
        </w:tblCellMar>
        <w:tblLook w:val="04A0" w:firstRow="1" w:lastRow="0" w:firstColumn="1" w:lastColumn="0" w:noHBand="0" w:noVBand="1"/>
      </w:tblPr>
      <w:tblGrid>
        <w:gridCol w:w="4400"/>
      </w:tblGrid>
      <w:tr w:rsidR="007B7EC3" w:rsidRPr="0052320F" w14:paraId="5AFF1F0B" w14:textId="77777777" w:rsidTr="007B7EC3">
        <w:trPr>
          <w:trHeight w:val="300"/>
        </w:trPr>
        <w:tc>
          <w:tcPr>
            <w:tcW w:w="4400" w:type="dxa"/>
            <w:shd w:val="clear" w:color="auto" w:fill="FFFFFF"/>
            <w:vAlign w:val="center"/>
            <w:hideMark/>
          </w:tcPr>
          <w:p w14:paraId="479284D8" w14:textId="77777777" w:rsidR="007B7EC3" w:rsidRPr="0052320F" w:rsidRDefault="007B7EC3" w:rsidP="0022077A">
            <w:pPr>
              <w:rPr>
                <w:rFonts w:ascii="Helvetica" w:hAnsi="Helvetica" w:cs="Helvetica"/>
                <w:color w:val="000000"/>
                <w:sz w:val="24"/>
              </w:rPr>
            </w:pPr>
          </w:p>
        </w:tc>
      </w:tr>
    </w:tbl>
    <w:p w14:paraId="2AE4418D" w14:textId="77777777" w:rsidR="007F153C" w:rsidRDefault="007F153C" w:rsidP="005925D4">
      <w:pPr>
        <w:pStyle w:val="BodyText"/>
        <w:spacing w:before="183"/>
        <w:ind w:left="3191" w:right="3209"/>
        <w:jc w:val="center"/>
        <w:rPr>
          <w:b/>
          <w:bCs/>
        </w:rPr>
      </w:pPr>
    </w:p>
    <w:p w14:paraId="763D7B98" w14:textId="14EC163B" w:rsidR="005925D4" w:rsidRDefault="005925D4" w:rsidP="005925D4">
      <w:pPr>
        <w:pStyle w:val="BodyText"/>
        <w:spacing w:before="146"/>
        <w:ind w:left="100" w:right="115"/>
        <w:jc w:val="both"/>
      </w:pPr>
      <w:r>
        <w:t>All matters noticed on this agenda may be considered for action. Items listed on the agenda may be considered in any order at the discretion of the Board President. Any item not so noticed will not be considered or discussed.</w:t>
      </w:r>
    </w:p>
    <w:p w14:paraId="2FBB7AC5" w14:textId="407C7975" w:rsidR="005925D4" w:rsidRDefault="005925D4" w:rsidP="005925D4">
      <w:pPr>
        <w:pStyle w:val="BodyText"/>
        <w:spacing w:before="11"/>
        <w:rPr>
          <w:sz w:val="23"/>
        </w:rPr>
      </w:pPr>
    </w:p>
    <w:p w14:paraId="4661977B" w14:textId="10235596" w:rsidR="005925D4" w:rsidRPr="00C933C9" w:rsidRDefault="005925D4" w:rsidP="005925D4">
      <w:pPr>
        <w:pStyle w:val="ListParagraph"/>
        <w:numPr>
          <w:ilvl w:val="0"/>
          <w:numId w:val="4"/>
        </w:numPr>
        <w:tabs>
          <w:tab w:val="left" w:pos="820"/>
        </w:tabs>
        <w:spacing w:before="1"/>
        <w:rPr>
          <w:sz w:val="24"/>
        </w:rPr>
      </w:pPr>
      <w:r w:rsidRPr="005925D4">
        <w:rPr>
          <w:sz w:val="24"/>
        </w:rPr>
        <w:t xml:space="preserve">CALL TO </w:t>
      </w:r>
      <w:r w:rsidRPr="005925D4">
        <w:rPr>
          <w:spacing w:val="-3"/>
          <w:sz w:val="24"/>
        </w:rPr>
        <w:t>ORDER</w:t>
      </w:r>
    </w:p>
    <w:p w14:paraId="2E831B8B" w14:textId="5EA77D09" w:rsidR="005925D4" w:rsidRPr="00C933C9" w:rsidRDefault="00C933C9" w:rsidP="00C933C9">
      <w:pPr>
        <w:pStyle w:val="ListParagraph"/>
        <w:numPr>
          <w:ilvl w:val="0"/>
          <w:numId w:val="4"/>
        </w:numPr>
        <w:tabs>
          <w:tab w:val="left" w:pos="820"/>
        </w:tabs>
        <w:spacing w:before="1"/>
        <w:rPr>
          <w:sz w:val="24"/>
        </w:rPr>
      </w:pPr>
      <w:r>
        <w:rPr>
          <w:spacing w:val="-3"/>
          <w:sz w:val="24"/>
        </w:rPr>
        <w:t>Roll Call</w:t>
      </w:r>
    </w:p>
    <w:p w14:paraId="76C480C7" w14:textId="77777777" w:rsidR="005925D4" w:rsidRPr="005925D4" w:rsidRDefault="005925D4" w:rsidP="005925D4">
      <w:pPr>
        <w:pStyle w:val="ListParagraph"/>
        <w:numPr>
          <w:ilvl w:val="0"/>
          <w:numId w:val="4"/>
        </w:numPr>
        <w:tabs>
          <w:tab w:val="left" w:pos="820"/>
        </w:tabs>
        <w:rPr>
          <w:sz w:val="24"/>
        </w:rPr>
      </w:pPr>
      <w:r w:rsidRPr="005925D4">
        <w:rPr>
          <w:spacing w:val="-3"/>
          <w:sz w:val="24"/>
        </w:rPr>
        <w:t xml:space="preserve">PUBLIC </w:t>
      </w:r>
      <w:r w:rsidRPr="005925D4">
        <w:rPr>
          <w:spacing w:val="-4"/>
          <w:sz w:val="24"/>
        </w:rPr>
        <w:t xml:space="preserve">COMMENT </w:t>
      </w:r>
      <w:r w:rsidRPr="005925D4">
        <w:rPr>
          <w:sz w:val="24"/>
        </w:rPr>
        <w:t xml:space="preserve">ON </w:t>
      </w:r>
      <w:r w:rsidRPr="005925D4">
        <w:rPr>
          <w:spacing w:val="-3"/>
          <w:sz w:val="24"/>
        </w:rPr>
        <w:t xml:space="preserve">ITEMS </w:t>
      </w:r>
      <w:r w:rsidRPr="005925D4">
        <w:rPr>
          <w:sz w:val="24"/>
        </w:rPr>
        <w:t>NOT ON THE</w:t>
      </w:r>
      <w:r w:rsidRPr="005925D4">
        <w:rPr>
          <w:spacing w:val="-18"/>
          <w:sz w:val="24"/>
        </w:rPr>
        <w:t xml:space="preserve"> </w:t>
      </w:r>
      <w:r w:rsidRPr="005925D4">
        <w:rPr>
          <w:spacing w:val="-4"/>
          <w:sz w:val="24"/>
        </w:rPr>
        <w:t>AGENDA</w:t>
      </w:r>
    </w:p>
    <w:p w14:paraId="7B195956" w14:textId="29A11EE9" w:rsidR="009968E6" w:rsidRPr="00C933C9" w:rsidRDefault="005925D4" w:rsidP="009968E6">
      <w:pPr>
        <w:pStyle w:val="BodyText"/>
        <w:numPr>
          <w:ilvl w:val="1"/>
          <w:numId w:val="4"/>
        </w:numPr>
        <w:ind w:right="410"/>
        <w:jc w:val="both"/>
      </w:pPr>
      <w:r>
        <w:t>In accordance with state law, the Board will not comment or otherwise consider Public Comment matters until and unless such items have been properly noticed for a future meeting.</w:t>
      </w:r>
    </w:p>
    <w:p w14:paraId="2094F2C6" w14:textId="77777777" w:rsidR="008D5B35" w:rsidRDefault="008D5B35" w:rsidP="002279B8">
      <w:pPr>
        <w:pStyle w:val="BodyText"/>
        <w:ind w:left="1800" w:right="889"/>
      </w:pPr>
    </w:p>
    <w:p w14:paraId="225BC6C1" w14:textId="61669468" w:rsidR="0032388E" w:rsidRPr="00865A02" w:rsidRDefault="005925D4" w:rsidP="00865A02">
      <w:pPr>
        <w:pStyle w:val="ListParagraph"/>
        <w:numPr>
          <w:ilvl w:val="0"/>
          <w:numId w:val="4"/>
        </w:numPr>
        <w:rPr>
          <w:sz w:val="24"/>
        </w:rPr>
      </w:pPr>
      <w:r w:rsidRPr="005925D4">
        <w:rPr>
          <w:sz w:val="24"/>
        </w:rPr>
        <w:t xml:space="preserve">OLD </w:t>
      </w:r>
      <w:r w:rsidRPr="005925D4">
        <w:rPr>
          <w:spacing w:val="-3"/>
          <w:sz w:val="24"/>
        </w:rPr>
        <w:t>BUSINESS</w:t>
      </w:r>
      <w:r w:rsidR="0032388E">
        <w:rPr>
          <w:spacing w:val="-3"/>
          <w:sz w:val="24"/>
        </w:rPr>
        <w:t>:</w:t>
      </w:r>
      <w:r w:rsidRPr="00B36490">
        <w:rPr>
          <w:spacing w:val="-3"/>
          <w:sz w:val="24"/>
        </w:rPr>
        <w:t xml:space="preserve"> </w:t>
      </w:r>
    </w:p>
    <w:p w14:paraId="1F267CA1" w14:textId="6B176F63" w:rsidR="005925D4" w:rsidRPr="005925D4" w:rsidRDefault="009968E6" w:rsidP="005925D4">
      <w:pPr>
        <w:pStyle w:val="ListParagraph"/>
        <w:numPr>
          <w:ilvl w:val="1"/>
          <w:numId w:val="4"/>
        </w:numPr>
        <w:rPr>
          <w:sz w:val="24"/>
        </w:rPr>
      </w:pPr>
      <w:r>
        <w:rPr>
          <w:spacing w:val="-3"/>
          <w:sz w:val="24"/>
        </w:rPr>
        <w:t>Marketing Plan</w:t>
      </w:r>
    </w:p>
    <w:p w14:paraId="6320863B" w14:textId="6856FDAD" w:rsidR="009820D4" w:rsidRPr="005645E1" w:rsidRDefault="009968E6" w:rsidP="005645E1">
      <w:pPr>
        <w:pStyle w:val="ListParagraph"/>
        <w:numPr>
          <w:ilvl w:val="1"/>
          <w:numId w:val="4"/>
        </w:numPr>
        <w:rPr>
          <w:sz w:val="24"/>
        </w:rPr>
      </w:pPr>
      <w:r>
        <w:rPr>
          <w:spacing w:val="-3"/>
          <w:sz w:val="24"/>
        </w:rPr>
        <w:t xml:space="preserve">Community </w:t>
      </w:r>
      <w:r w:rsidR="002F53CA">
        <w:rPr>
          <w:spacing w:val="-3"/>
          <w:sz w:val="24"/>
        </w:rPr>
        <w:t>Contests</w:t>
      </w:r>
    </w:p>
    <w:p w14:paraId="7976B7F6" w14:textId="56064CB0" w:rsidR="00BC2C61" w:rsidRDefault="00716A87" w:rsidP="00B36490">
      <w:pPr>
        <w:pStyle w:val="ListParagraph"/>
        <w:numPr>
          <w:ilvl w:val="1"/>
          <w:numId w:val="4"/>
        </w:numPr>
        <w:rPr>
          <w:sz w:val="24"/>
        </w:rPr>
      </w:pPr>
      <w:r>
        <w:rPr>
          <w:sz w:val="24"/>
        </w:rPr>
        <w:t>Museum</w:t>
      </w:r>
    </w:p>
    <w:p w14:paraId="4AB8E55C" w14:textId="1F2BD6DF" w:rsidR="00716A87" w:rsidRPr="00BC2C61" w:rsidRDefault="00716A87" w:rsidP="00B36490">
      <w:pPr>
        <w:pStyle w:val="ListParagraph"/>
        <w:numPr>
          <w:ilvl w:val="1"/>
          <w:numId w:val="4"/>
        </w:numPr>
        <w:rPr>
          <w:sz w:val="24"/>
        </w:rPr>
      </w:pPr>
      <w:proofErr w:type="spellStart"/>
      <w:proofErr w:type="gramStart"/>
      <w:r>
        <w:rPr>
          <w:sz w:val="24"/>
        </w:rPr>
        <w:t>Pubic</w:t>
      </w:r>
      <w:proofErr w:type="spellEnd"/>
      <w:proofErr w:type="gramEnd"/>
      <w:r>
        <w:rPr>
          <w:sz w:val="24"/>
        </w:rPr>
        <w:t xml:space="preserve"> Health Building</w:t>
      </w:r>
    </w:p>
    <w:p w14:paraId="66A1EA4F" w14:textId="068792BB" w:rsidR="00A3505E" w:rsidRPr="00A17420" w:rsidRDefault="00A3505E" w:rsidP="00960688">
      <w:pPr>
        <w:pStyle w:val="ListParagraph"/>
        <w:ind w:left="1440" w:firstLine="0"/>
        <w:rPr>
          <w:sz w:val="24"/>
        </w:rPr>
      </w:pPr>
    </w:p>
    <w:p w14:paraId="24186DE9" w14:textId="77777777" w:rsidR="00B9738C" w:rsidRPr="00B9738C" w:rsidRDefault="00B9738C" w:rsidP="00B9738C">
      <w:pPr>
        <w:rPr>
          <w:sz w:val="24"/>
        </w:rPr>
      </w:pPr>
    </w:p>
    <w:p w14:paraId="572ADA49" w14:textId="2E98A326" w:rsidR="005925D4" w:rsidRPr="00716A87" w:rsidRDefault="005925D4" w:rsidP="005925D4">
      <w:pPr>
        <w:pStyle w:val="ListParagraph"/>
        <w:numPr>
          <w:ilvl w:val="0"/>
          <w:numId w:val="4"/>
        </w:numPr>
        <w:rPr>
          <w:sz w:val="24"/>
        </w:rPr>
      </w:pPr>
      <w:r w:rsidRPr="005925D4">
        <w:rPr>
          <w:sz w:val="24"/>
        </w:rPr>
        <w:t>NEW</w:t>
      </w:r>
      <w:r w:rsidRPr="005925D4">
        <w:rPr>
          <w:spacing w:val="-15"/>
          <w:sz w:val="24"/>
        </w:rPr>
        <w:t xml:space="preserve"> </w:t>
      </w:r>
      <w:r w:rsidRPr="005925D4">
        <w:rPr>
          <w:sz w:val="24"/>
        </w:rPr>
        <w:t>BUSINESS</w:t>
      </w:r>
      <w:r w:rsidRPr="005925D4">
        <w:rPr>
          <w:iCs/>
          <w:sz w:val="24"/>
        </w:rPr>
        <w:t>:</w:t>
      </w:r>
      <w:r w:rsidRPr="005925D4">
        <w:rPr>
          <w:i/>
          <w:sz w:val="24"/>
        </w:rPr>
        <w:t xml:space="preserve">  </w:t>
      </w:r>
    </w:p>
    <w:p w14:paraId="30B7B070" w14:textId="5C28D608" w:rsidR="00716A87" w:rsidRPr="00AC44B3" w:rsidRDefault="00716A87" w:rsidP="00716A87">
      <w:pPr>
        <w:pStyle w:val="ListParagraph"/>
        <w:numPr>
          <w:ilvl w:val="1"/>
          <w:numId w:val="4"/>
        </w:numPr>
        <w:rPr>
          <w:sz w:val="24"/>
        </w:rPr>
      </w:pPr>
      <w:r>
        <w:rPr>
          <w:i/>
          <w:sz w:val="24"/>
        </w:rPr>
        <w:t>Any Other</w:t>
      </w:r>
    </w:p>
    <w:p w14:paraId="411EBCCA" w14:textId="0D61A083" w:rsidR="00DE4C38" w:rsidRPr="008B63D9" w:rsidRDefault="005925D4" w:rsidP="008B63D9">
      <w:pPr>
        <w:rPr>
          <w:rFonts w:asciiTheme="minorHAnsi" w:hAnsiTheme="minorHAnsi" w:cstheme="minorHAnsi"/>
          <w:b/>
          <w:bCs/>
          <w:sz w:val="24"/>
        </w:rPr>
      </w:pPr>
      <w:r w:rsidRPr="008B63D9">
        <w:rPr>
          <w:rFonts w:asciiTheme="minorHAnsi" w:hAnsiTheme="minorHAnsi" w:cstheme="minorHAnsi"/>
          <w:b/>
          <w:bCs/>
          <w:spacing w:val="-3"/>
          <w:sz w:val="24"/>
        </w:rPr>
        <w:t>CLOSED</w:t>
      </w:r>
      <w:r w:rsidRPr="008B63D9">
        <w:rPr>
          <w:rFonts w:asciiTheme="minorHAnsi" w:hAnsiTheme="minorHAnsi" w:cstheme="minorHAnsi"/>
          <w:b/>
          <w:bCs/>
          <w:spacing w:val="-7"/>
          <w:sz w:val="24"/>
        </w:rPr>
        <w:t xml:space="preserve"> </w:t>
      </w:r>
      <w:r w:rsidRPr="008B63D9">
        <w:rPr>
          <w:rFonts w:asciiTheme="minorHAnsi" w:hAnsiTheme="minorHAnsi" w:cstheme="minorHAnsi"/>
          <w:b/>
          <w:bCs/>
          <w:sz w:val="24"/>
        </w:rPr>
        <w:t>SESSION:</w:t>
      </w:r>
      <w:r w:rsidR="00DE4C38" w:rsidRPr="008B63D9">
        <w:rPr>
          <w:rFonts w:asciiTheme="minorHAnsi" w:hAnsiTheme="minorHAnsi" w:cstheme="minorHAnsi"/>
          <w:b/>
          <w:bCs/>
          <w:color w:val="0F0F00"/>
          <w:sz w:val="26"/>
          <w:szCs w:val="26"/>
        </w:rPr>
        <w:t xml:space="preserve"> as required by the </w:t>
      </w:r>
      <w:r w:rsidR="00DE4C38" w:rsidRPr="008B63D9">
        <w:rPr>
          <w:rFonts w:asciiTheme="minorHAnsi" w:hAnsiTheme="minorHAnsi" w:cstheme="minorHAnsi"/>
          <w:b/>
          <w:bCs/>
          <w:color w:val="0F0F00"/>
          <w:sz w:val="28"/>
          <w:szCs w:val="28"/>
        </w:rPr>
        <w:t>Bagley</w:t>
      </w:r>
      <w:r w:rsidR="00DE4C38" w:rsidRPr="008B63D9">
        <w:rPr>
          <w:rFonts w:asciiTheme="minorHAnsi" w:hAnsiTheme="minorHAnsi" w:cstheme="minorHAnsi"/>
          <w:b/>
          <w:bCs/>
          <w:color w:val="FEFE00"/>
          <w:sz w:val="28"/>
          <w:szCs w:val="28"/>
        </w:rPr>
        <w:t>-</w:t>
      </w:r>
      <w:r w:rsidR="00DE4C38" w:rsidRPr="008B63D9">
        <w:rPr>
          <w:rFonts w:asciiTheme="minorHAnsi" w:hAnsiTheme="minorHAnsi" w:cstheme="minorHAnsi"/>
          <w:b/>
          <w:bCs/>
          <w:color w:val="0F0F00"/>
          <w:sz w:val="28"/>
          <w:szCs w:val="28"/>
        </w:rPr>
        <w:t xml:space="preserve">Keene Open Meeting Act, Government Code section 11126(e)(2)(C)(ii). The Board is authorized </w:t>
      </w:r>
      <w:r w:rsidR="00DE4C38" w:rsidRPr="008B63D9">
        <w:rPr>
          <w:rFonts w:asciiTheme="minorHAnsi" w:hAnsiTheme="minorHAnsi" w:cstheme="minorHAnsi"/>
          <w:b/>
          <w:bCs/>
          <w:color w:val="0F0F00"/>
        </w:rPr>
        <w:t xml:space="preserve">to enter closed session as recommended by its legal counsel and as noticed on its agenda to discuss: </w:t>
      </w:r>
      <w:r w:rsidR="00DE4C38" w:rsidRPr="008B63D9">
        <w:rPr>
          <w:rFonts w:asciiTheme="minorHAnsi" w:hAnsiTheme="minorHAnsi" w:cstheme="minorHAnsi"/>
          <w:b/>
          <w:bCs/>
          <w:color w:val="0F0F00"/>
          <w:sz w:val="26"/>
          <w:szCs w:val="26"/>
        </w:rPr>
        <w:t>"Pending Litigation</w:t>
      </w:r>
      <w:r w:rsidR="00DE4C38" w:rsidRPr="008B63D9">
        <w:rPr>
          <w:rFonts w:asciiTheme="minorHAnsi" w:hAnsiTheme="minorHAnsi" w:cstheme="minorHAnsi"/>
          <w:b/>
          <w:bCs/>
          <w:color w:val="FEFE00"/>
          <w:sz w:val="26"/>
          <w:szCs w:val="26"/>
        </w:rPr>
        <w:t>-</w:t>
      </w:r>
      <w:r w:rsidR="00DE4C38" w:rsidRPr="008B63D9">
        <w:rPr>
          <w:rFonts w:asciiTheme="minorHAnsi" w:hAnsiTheme="minorHAnsi" w:cstheme="minorHAnsi"/>
          <w:b/>
          <w:bCs/>
          <w:color w:val="0F0F00"/>
          <w:sz w:val="26"/>
          <w:szCs w:val="26"/>
        </w:rPr>
        <w:t>Real Property Matter (Gov. Code § 11126(e)(1))</w:t>
      </w:r>
      <w:r w:rsidR="00DE4C38" w:rsidRPr="008B63D9">
        <w:rPr>
          <w:rFonts w:asciiTheme="minorHAnsi" w:hAnsiTheme="minorHAnsi" w:cstheme="minorHAnsi"/>
          <w:b/>
          <w:bCs/>
          <w:sz w:val="26"/>
          <w:szCs w:val="26"/>
        </w:rPr>
        <w:t>." </w:t>
      </w:r>
    </w:p>
    <w:p w14:paraId="351B5E0B" w14:textId="77777777" w:rsidR="005925D4" w:rsidRPr="005925D4" w:rsidRDefault="005925D4" w:rsidP="008B63D9">
      <w:pPr>
        <w:pStyle w:val="ListParagraph"/>
        <w:tabs>
          <w:tab w:val="left" w:pos="999"/>
          <w:tab w:val="left" w:pos="1000"/>
        </w:tabs>
        <w:ind w:left="720" w:firstLine="0"/>
        <w:rPr>
          <w:sz w:val="24"/>
        </w:rPr>
      </w:pPr>
    </w:p>
    <w:p w14:paraId="03346969" w14:textId="5AA3DD56" w:rsidR="005D0DAB" w:rsidRDefault="005D0DAB" w:rsidP="005D0DAB">
      <w:pPr>
        <w:pStyle w:val="BodyText"/>
        <w:numPr>
          <w:ilvl w:val="0"/>
          <w:numId w:val="4"/>
        </w:numPr>
      </w:pPr>
      <w:r>
        <w:t>Manager</w:t>
      </w:r>
      <w:r w:rsidR="00F63F4C">
        <w:t>’</w:t>
      </w:r>
      <w:r>
        <w:t>s Report</w:t>
      </w:r>
      <w:r w:rsidR="005A489B">
        <w:t xml:space="preserve"> </w:t>
      </w:r>
    </w:p>
    <w:p w14:paraId="5B6F0A80" w14:textId="746989B2" w:rsidR="009122EC" w:rsidRDefault="009122EC" w:rsidP="005D0DAB">
      <w:pPr>
        <w:pStyle w:val="BodyText"/>
        <w:numPr>
          <w:ilvl w:val="0"/>
          <w:numId w:val="4"/>
        </w:numPr>
      </w:pPr>
      <w:r>
        <w:t>Correspondence</w:t>
      </w:r>
    </w:p>
    <w:p w14:paraId="2A791C29" w14:textId="77777777" w:rsidR="00F63F4C" w:rsidRDefault="00F63F4C" w:rsidP="005D0DAB">
      <w:pPr>
        <w:pStyle w:val="BodyText"/>
        <w:numPr>
          <w:ilvl w:val="0"/>
          <w:numId w:val="4"/>
        </w:numPr>
      </w:pPr>
      <w:r>
        <w:t>Board Comments</w:t>
      </w:r>
      <w:r w:rsidR="005925D4" w:rsidRPr="005925D4">
        <w:t xml:space="preserve">       </w:t>
      </w:r>
    </w:p>
    <w:p w14:paraId="0F5BB51F" w14:textId="45BC4B70" w:rsidR="005925D4" w:rsidRPr="005925D4" w:rsidRDefault="00F63F4C" w:rsidP="005D0DAB">
      <w:pPr>
        <w:pStyle w:val="BodyText"/>
        <w:numPr>
          <w:ilvl w:val="0"/>
          <w:numId w:val="4"/>
        </w:numPr>
        <w:sectPr w:rsidR="005925D4" w:rsidRPr="005925D4" w:rsidSect="005925D4">
          <w:footerReference w:type="default" r:id="rId8"/>
          <w:pgSz w:w="12240" w:h="15840"/>
          <w:pgMar w:top="680" w:right="1320" w:bottom="920" w:left="1340" w:header="720" w:footer="721" w:gutter="0"/>
          <w:cols w:space="720"/>
        </w:sectPr>
      </w:pPr>
      <w:r>
        <w:t>Meeting adjourned</w:t>
      </w:r>
      <w:r w:rsidR="005925D4" w:rsidRPr="005925D4">
        <w:t xml:space="preserve"> </w:t>
      </w:r>
    </w:p>
    <w:p w14:paraId="6634FC49" w14:textId="189D7DAD" w:rsidR="005925D4" w:rsidRDefault="005925D4" w:rsidP="00175769">
      <w:pPr>
        <w:pStyle w:val="BodyText"/>
        <w:rPr>
          <w:sz w:val="20"/>
        </w:rPr>
      </w:pPr>
    </w:p>
    <w:p w14:paraId="19BF7A07" w14:textId="5AA80EC1" w:rsidR="005925D4" w:rsidRDefault="005925D4" w:rsidP="005925D4">
      <w:pPr>
        <w:pStyle w:val="BodyText"/>
        <w:spacing w:before="100"/>
        <w:ind w:left="100" w:right="113"/>
        <w:jc w:val="both"/>
      </w:pPr>
      <w:r>
        <w:t xml:space="preserve">All Board meetings must be accessible to the physically disabled. Any person needing a disability- related accommodation or modification </w:t>
      </w:r>
      <w:r w:rsidR="00BF1F27">
        <w:t>to</w:t>
      </w:r>
      <w:r>
        <w:t xml:space="preserve"> attend or participate in any Board or Committee meetings or other Non-Calaveras County Fair activities may request assistance by contacting Laurie Giannini at the Calaveras County Fair Office, PO Box 489, Angels Camp CA 95222.</w:t>
      </w:r>
    </w:p>
    <w:p w14:paraId="6A4C35E0" w14:textId="77777777" w:rsidR="005925D4" w:rsidRDefault="005925D4"/>
    <w:sectPr w:rsidR="005925D4">
      <w:pgSz w:w="12240" w:h="15840"/>
      <w:pgMar w:top="680" w:right="1320" w:bottom="920" w:left="1340" w:header="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7E160" w14:textId="77777777" w:rsidR="009F4E6C" w:rsidRDefault="009F4E6C" w:rsidP="005925D4">
      <w:r>
        <w:separator/>
      </w:r>
    </w:p>
  </w:endnote>
  <w:endnote w:type="continuationSeparator" w:id="0">
    <w:p w14:paraId="71788CC2" w14:textId="77777777" w:rsidR="009F4E6C" w:rsidRDefault="009F4E6C" w:rsidP="0059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DFB7" w14:textId="38A539C6" w:rsidR="00F06DE8" w:rsidRDefault="001979A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5622B11" wp14:editId="1D5B05B9">
              <wp:simplePos x="0" y="0"/>
              <wp:positionH relativeFrom="page">
                <wp:posOffset>552450</wp:posOffset>
              </wp:positionH>
              <wp:positionV relativeFrom="page">
                <wp:posOffset>9477375</wp:posOffset>
              </wp:positionV>
              <wp:extent cx="6667500" cy="318770"/>
              <wp:effectExtent l="0" t="0" r="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AEBE9" w14:textId="5E3F8401" w:rsidR="00F06DE8" w:rsidRDefault="005925D4">
                          <w:pPr>
                            <w:ind w:left="1438" w:hanging="1419"/>
                            <w:rPr>
                              <w:i/>
                              <w:sz w:val="20"/>
                            </w:rPr>
                          </w:pPr>
                          <w:r>
                            <w:rPr>
                              <w:i/>
                              <w:sz w:val="20"/>
                            </w:rPr>
                            <w:t xml:space="preserve">The Mission of the Calaveras County Fair &amp; Jumping Frog Jubilee </w:t>
                          </w:r>
                          <w:r w:rsidR="001979A2">
                            <w:rPr>
                              <w:i/>
                              <w:sz w:val="20"/>
                            </w:rPr>
                            <w:t xml:space="preserve">fair board and staff is to provide a quality </w:t>
                          </w:r>
                          <w:r w:rsidR="004109D6">
                            <w:rPr>
                              <w:i/>
                              <w:sz w:val="20"/>
                            </w:rPr>
                            <w:t>events-oriented</w:t>
                          </w:r>
                          <w:r w:rsidR="001979A2">
                            <w:rPr>
                              <w:i/>
                              <w:sz w:val="20"/>
                            </w:rPr>
                            <w:t xml:space="preserve"> facility operated in a sound financial manner for the betterment of the citizens of Calaveras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22B11" id="_x0000_t202" coordsize="21600,21600" o:spt="202" path="m,l,21600r21600,l21600,xe">
              <v:stroke joinstyle="miter"/>
              <v:path gradientshapeok="t" o:connecttype="rect"/>
            </v:shapetype>
            <v:shape id="Text Box 16" o:spid="_x0000_s1026" type="#_x0000_t202" style="position:absolute;margin-left:43.5pt;margin-top:746.25pt;width:525pt;height:2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T36QEAALgDAAAOAAAAZHJzL2Uyb0RvYy54bWysU8Fu2zAMvQ/YPwi6L3Y6LCmMOEXXosOA&#10;bivQ7gNoWY6F2aJGKbGzrx8lx1m33opdBJqknt57pDdXY9+JgyZv0JZyucil0FZhbeyulN+f7t5d&#10;SuED2Bo6tLqUR+3l1fbtm83gCn2BLXa1JsEg1heDK2UbgiuyzKtW9+AX6LTlYoPUQ+BP2mU1wcDo&#10;fZdd5PkqG5BqR6i095y9nYpym/CbRqvwrWm8DqIrJXML6aR0VvHMthsodgSuNepEA17Bogdj+dEz&#10;1C0EEHsyL6B6owg9NmGhsM+waYzSSQOrWeb/qHlswemkhc3x7myT/3+w6uvhgYSpeXYrKSz0PKMn&#10;PQbxEUfBKfZncL7gtkfHjWHkPPcmrd7do/rhhcWbFuxOXxPh0Gqomd8y3syeXZ1wfASphi9Y8zuw&#10;D5iAxob6aB7bIRid53Q8zyZyUZxcrVbrDzmXFNfeLy/X6zS8DIr5tiMfPmnsRQxKSTz7hA6Hex8i&#10;GyjmlviYxTvTdWn+nf0rwY0xk9hHwhP1MFbjyY0K6yPrIJzWidefgxbplxQDr1Ip/c89kJai+2zZ&#10;i7h3c0BzUM0BWMVXSxmkmMKbMO3n3pHZtYw8uW3xmv1qTJISjZ1YnHjyeiSFp1WO+/f8O3X9+eG2&#10;vwEAAP//AwBQSwMEFAAGAAgAAAAhAKCBoLXhAAAADQEAAA8AAABkcnMvZG93bnJldi54bWxMj81O&#10;wzAQhO9IvIO1SNyo09DfEKeqEJyQEGk4cHTibRI1XofYbcPbsznBbXd2NPtNuhttJy44+NaRgvks&#10;AoFUOdNSreCzeH3YgPBBk9GdI1Twgx522e1NqhPjrpTj5RBqwSHkE62gCaFPpPRVg1b7meuR+HZ0&#10;g9WB16GWZtBXDredjKNoJa1uiT80usfnBqvT4WwV7L8of2m/38uP/Ji3RbGN6G11Uur+btw/gQg4&#10;hj8zTPiMDhkzle5MxotOwWbNVQLri228BDE55o+TVvK0XMRrkFkq/7fIfgEAAP//AwBQSwECLQAU&#10;AAYACAAAACEAtoM4kv4AAADhAQAAEwAAAAAAAAAAAAAAAAAAAAAAW0NvbnRlbnRfVHlwZXNdLnht&#10;bFBLAQItABQABgAIAAAAIQA4/SH/1gAAAJQBAAALAAAAAAAAAAAAAAAAAC8BAABfcmVscy8ucmVs&#10;c1BLAQItABQABgAIAAAAIQBOzzT36QEAALgDAAAOAAAAAAAAAAAAAAAAAC4CAABkcnMvZTJvRG9j&#10;LnhtbFBLAQItABQABgAIAAAAIQCggaC14QAAAA0BAAAPAAAAAAAAAAAAAAAAAEMEAABkcnMvZG93&#10;bnJldi54bWxQSwUGAAAAAAQABADzAAAAUQUAAAAA&#10;" filled="f" stroked="f">
              <v:textbox inset="0,0,0,0">
                <w:txbxContent>
                  <w:p w14:paraId="721AEBE9" w14:textId="5E3F8401" w:rsidR="00F06DE8" w:rsidRDefault="005925D4">
                    <w:pPr>
                      <w:ind w:left="1438" w:hanging="1419"/>
                      <w:rPr>
                        <w:i/>
                        <w:sz w:val="20"/>
                      </w:rPr>
                    </w:pPr>
                    <w:r>
                      <w:rPr>
                        <w:i/>
                        <w:sz w:val="20"/>
                      </w:rPr>
                      <w:t xml:space="preserve">The Mission of the Calaveras County Fair &amp; Jumping Frog Jubilee </w:t>
                    </w:r>
                    <w:r w:rsidR="001979A2">
                      <w:rPr>
                        <w:i/>
                        <w:sz w:val="20"/>
                      </w:rPr>
                      <w:t xml:space="preserve">fair board and staff is to provide a quality </w:t>
                    </w:r>
                    <w:r w:rsidR="004109D6">
                      <w:rPr>
                        <w:i/>
                        <w:sz w:val="20"/>
                      </w:rPr>
                      <w:t>events-oriented</w:t>
                    </w:r>
                    <w:r w:rsidR="001979A2">
                      <w:rPr>
                        <w:i/>
                        <w:sz w:val="20"/>
                      </w:rPr>
                      <w:t xml:space="preserve"> facility operated in a sound financial manner for the betterment of the citizens of Calaveras County.</w:t>
                    </w:r>
                  </w:p>
                </w:txbxContent>
              </v:textbox>
              <w10:wrap anchorx="page" anchory="page"/>
            </v:shape>
          </w:pict>
        </mc:Fallback>
      </mc:AlternateContent>
    </w:r>
    <w:r w:rsidR="005925D4">
      <w:rPr>
        <w:noProof/>
      </w:rPr>
      <mc:AlternateContent>
        <mc:Choice Requires="wpg">
          <w:drawing>
            <wp:anchor distT="0" distB="0" distL="114300" distR="114300" simplePos="0" relativeHeight="251659264" behindDoc="1" locked="0" layoutInCell="1" allowOverlap="1" wp14:anchorId="61B91B88" wp14:editId="176E063B">
              <wp:simplePos x="0" y="0"/>
              <wp:positionH relativeFrom="page">
                <wp:posOffset>914400</wp:posOffset>
              </wp:positionH>
              <wp:positionV relativeFrom="page">
                <wp:posOffset>9422765</wp:posOffset>
              </wp:positionV>
              <wp:extent cx="5943600" cy="20320"/>
              <wp:effectExtent l="19050" t="12065" r="19050"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14839"/>
                        <a:chExt cx="9360" cy="32"/>
                      </a:xfrm>
                    </wpg:grpSpPr>
                    <wps:wsp>
                      <wps:cNvPr id="18" name="Line 2"/>
                      <wps:cNvCnPr>
                        <a:cxnSpLocks noChangeShapeType="1"/>
                      </wps:cNvCnPr>
                      <wps:spPr bwMode="auto">
                        <a:xfrm>
                          <a:off x="1440" y="14855"/>
                          <a:ext cx="9360" cy="0"/>
                        </a:xfrm>
                        <a:prstGeom prst="line">
                          <a:avLst/>
                        </a:prstGeom>
                        <a:noFill/>
                        <a:ln w="19685">
                          <a:solidFill>
                            <a:srgbClr val="808080"/>
                          </a:solidFill>
                          <a:round/>
                          <a:headEnd/>
                          <a:tailEnd/>
                        </a:ln>
                        <a:extLst>
                          <a:ext uri="{909E8E84-426E-40DD-AFC4-6F175D3DCCD1}">
                            <a14:hiddenFill xmlns:a14="http://schemas.microsoft.com/office/drawing/2010/main">
                              <a:noFill/>
                            </a14:hiddenFill>
                          </a:ext>
                        </a:extLst>
                      </wps:spPr>
                      <wps:bodyPr/>
                    </wps:wsp>
                    <wps:wsp>
                      <wps:cNvPr id="19" name="Rectangle 3"/>
                      <wps:cNvSpPr>
                        <a:spLocks noChangeArrowheads="1"/>
                      </wps:cNvSpPr>
                      <wps:spPr bwMode="auto">
                        <a:xfrm>
                          <a:off x="1440" y="1483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
                      <wps:cNvCnPr>
                        <a:cxnSpLocks noChangeShapeType="1"/>
                      </wps:cNvCnPr>
                      <wps:spPr bwMode="auto">
                        <a:xfrm>
                          <a:off x="1445" y="14842"/>
                          <a:ext cx="935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 name="Rectangle 5"/>
                      <wps:cNvSpPr>
                        <a:spLocks noChangeArrowheads="1"/>
                      </wps:cNvSpPr>
                      <wps:spPr bwMode="auto">
                        <a:xfrm>
                          <a:off x="10795" y="1483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6"/>
                      <wps:cNvSpPr>
                        <a:spLocks/>
                      </wps:cNvSpPr>
                      <wps:spPr bwMode="auto">
                        <a:xfrm>
                          <a:off x="1440" y="14839"/>
                          <a:ext cx="9360" cy="27"/>
                        </a:xfrm>
                        <a:custGeom>
                          <a:avLst/>
                          <a:gdLst>
                            <a:gd name="T0" fmla="+- 0 1445 1440"/>
                            <a:gd name="T1" fmla="*/ T0 w 9360"/>
                            <a:gd name="T2" fmla="+- 0 14844 14839"/>
                            <a:gd name="T3" fmla="*/ 14844 h 27"/>
                            <a:gd name="T4" fmla="+- 0 1440 1440"/>
                            <a:gd name="T5" fmla="*/ T4 w 9360"/>
                            <a:gd name="T6" fmla="+- 0 14844 14839"/>
                            <a:gd name="T7" fmla="*/ 14844 h 27"/>
                            <a:gd name="T8" fmla="+- 0 1440 1440"/>
                            <a:gd name="T9" fmla="*/ T8 w 9360"/>
                            <a:gd name="T10" fmla="+- 0 14866 14839"/>
                            <a:gd name="T11" fmla="*/ 14866 h 27"/>
                            <a:gd name="T12" fmla="+- 0 1445 1440"/>
                            <a:gd name="T13" fmla="*/ T12 w 9360"/>
                            <a:gd name="T14" fmla="+- 0 14866 14839"/>
                            <a:gd name="T15" fmla="*/ 14866 h 27"/>
                            <a:gd name="T16" fmla="+- 0 1445 1440"/>
                            <a:gd name="T17" fmla="*/ T16 w 9360"/>
                            <a:gd name="T18" fmla="+- 0 14844 14839"/>
                            <a:gd name="T19" fmla="*/ 14844 h 27"/>
                            <a:gd name="T20" fmla="+- 0 10800 1440"/>
                            <a:gd name="T21" fmla="*/ T20 w 9360"/>
                            <a:gd name="T22" fmla="+- 0 14839 14839"/>
                            <a:gd name="T23" fmla="*/ 14839 h 27"/>
                            <a:gd name="T24" fmla="+- 0 10795 1440"/>
                            <a:gd name="T25" fmla="*/ T24 w 9360"/>
                            <a:gd name="T26" fmla="+- 0 14839 14839"/>
                            <a:gd name="T27" fmla="*/ 14839 h 27"/>
                            <a:gd name="T28" fmla="+- 0 10795 1440"/>
                            <a:gd name="T29" fmla="*/ T28 w 9360"/>
                            <a:gd name="T30" fmla="+- 0 14844 14839"/>
                            <a:gd name="T31" fmla="*/ 14844 h 27"/>
                            <a:gd name="T32" fmla="+- 0 10800 1440"/>
                            <a:gd name="T33" fmla="*/ T32 w 9360"/>
                            <a:gd name="T34" fmla="+- 0 14844 14839"/>
                            <a:gd name="T35" fmla="*/ 14844 h 27"/>
                            <a:gd name="T36" fmla="+- 0 10800 1440"/>
                            <a:gd name="T37" fmla="*/ T36 w 9360"/>
                            <a:gd name="T38" fmla="+- 0 14839 14839"/>
                            <a:gd name="T39" fmla="*/ 1483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0" h="27">
                              <a:moveTo>
                                <a:pt x="5" y="5"/>
                              </a:moveTo>
                              <a:lnTo>
                                <a:pt x="0" y="5"/>
                              </a:lnTo>
                              <a:lnTo>
                                <a:pt x="0" y="27"/>
                              </a:lnTo>
                              <a:lnTo>
                                <a:pt x="5" y="27"/>
                              </a:lnTo>
                              <a:lnTo>
                                <a:pt x="5" y="5"/>
                              </a:lnTo>
                              <a:moveTo>
                                <a:pt x="9360" y="0"/>
                              </a:moveTo>
                              <a:lnTo>
                                <a:pt x="9355" y="0"/>
                              </a:lnTo>
                              <a:lnTo>
                                <a:pt x="9355" y="5"/>
                              </a:lnTo>
                              <a:lnTo>
                                <a:pt x="9360" y="5"/>
                              </a:lnTo>
                              <a:lnTo>
                                <a:pt x="936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7"/>
                      <wps:cNvSpPr>
                        <a:spLocks noChangeArrowheads="1"/>
                      </wps:cNvSpPr>
                      <wps:spPr bwMode="auto">
                        <a:xfrm>
                          <a:off x="10795" y="1484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
                      <wps:cNvSpPr>
                        <a:spLocks noChangeArrowheads="1"/>
                      </wps:cNvSpPr>
                      <wps:spPr bwMode="auto">
                        <a:xfrm>
                          <a:off x="1440" y="1486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9"/>
                      <wps:cNvSpPr>
                        <a:spLocks noChangeArrowheads="1"/>
                      </wps:cNvSpPr>
                      <wps:spPr bwMode="auto">
                        <a:xfrm>
                          <a:off x="1440" y="1486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0"/>
                      <wps:cNvCnPr>
                        <a:cxnSpLocks noChangeShapeType="1"/>
                      </wps:cNvCnPr>
                      <wps:spPr bwMode="auto">
                        <a:xfrm>
                          <a:off x="1445" y="14868"/>
                          <a:ext cx="9350" cy="0"/>
                        </a:xfrm>
                        <a:prstGeom prst="line">
                          <a:avLst/>
                        </a:prstGeom>
                        <a:noFill/>
                        <a:ln w="3035">
                          <a:solidFill>
                            <a:srgbClr val="E2E2E2"/>
                          </a:solidFill>
                          <a:round/>
                          <a:headEnd/>
                          <a:tailEnd/>
                        </a:ln>
                        <a:extLst>
                          <a:ext uri="{909E8E84-426E-40DD-AFC4-6F175D3DCCD1}">
                            <a14:hiddenFill xmlns:a14="http://schemas.microsoft.com/office/drawing/2010/main">
                              <a:noFill/>
                            </a14:hiddenFill>
                          </a:ext>
                        </a:extLst>
                      </wps:spPr>
                      <wps:bodyPr/>
                    </wps:wsp>
                    <wps:wsp>
                      <wps:cNvPr id="27" name="Rectangle 11"/>
                      <wps:cNvSpPr>
                        <a:spLocks noChangeArrowheads="1"/>
                      </wps:cNvSpPr>
                      <wps:spPr bwMode="auto">
                        <a:xfrm>
                          <a:off x="10795" y="1486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BE9B6" id="Group 17" o:spid="_x0000_s1026" style="position:absolute;margin-left:1in;margin-top:741.95pt;width:468pt;height:1.6pt;z-index:-251657216;mso-position-horizontal-relative:page;mso-position-vertical-relative:page" coordorigin="1440,14839" coordsize="9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b6LwYAAHsiAAAOAAAAZHJzL2Uyb0RvYy54bWzsWttu4zYQfS/QfyD02GJj62LHNtZZLLIX&#10;FNi2i676AYwkW0JlUaWUONmv7xlStGjFdNI0NbBtYMCWzNFwOGfmcDj26ze3m5LdZLIpRLX0/LOx&#10;x7IqEWlRrZfe7/GHVzOPNS2vUl6KKlt6d1njvbn4/rvX23qRBSIXZZpJBiVVs9jWSy9v23oxGjVJ&#10;nm14cybqrMLgSsgNb3Er16NU8i20b8pRMB5PR1sh01qKJGsafPtOD3oXSv9qlSXtr6tVk7WsXHqw&#10;rVXvUr1f0fvo4jVfrCWv8yLpzOBPsGLDiwqT7lS94y1n17K4p2pTJFI0YtWeJWIzEqtVkWRqDViN&#10;Px6s5qMU17Vay3qxXdc7N8G1Az89WW3yy81nyYoU2J17rOIbYKSmZbiHc7b1egGZj7L+Un+WeoW4&#10;/CSSPxoMj4bjdL/Wwuxq+7NIoY9ft0I553YlN6QCy2a3CoO7HQbZbcsSfDmZR+F0DKgSjAXjMOgw&#10;SnIASU/5UYRRDPrRLJxrAJP8fff4HA/rZ8OAxkZ8oWdVlnaW0bIQbk3v0eafefRLzutMAdWQt4xH&#10;Efvao5+KKmPKHpoYEpeVdmZyW3XOZJW4zHm1zpSu+K6G43y1gr1H6KYBEg8613bTZKLdZHzcO0k5&#10;d+cjvqhl037MxIbRxdIrYbdCjt98alrtTiNCQFbiQ1GW+J4vyoptYfF8OpuoJxpRFimN0mAj11eX&#10;pWQ3HGk4G9OrA2dPDOFepUpbnvH0fXfd8qLU1zC0rFTQaSdoHK9EevdZknEdqqeCd27g/Q00A+jK&#10;jIW0rA4wkzCNzpYdwG+lFFtaIIJuD2H9wJMQNolgEJ7oHFC4u+GVsPsYvHvg7GE4/0CvQxgSQFZg&#10;HIOMSaH5GPsHLnIhv3psCy5ees2f11xmHit/quCluQ7mVt1Ek3NwApP2yJU9wqsEqpZe6zF9edlq&#10;wr+uZbHOMZOvFl2JtyCmVaHimryuA+nkcUSrsWgiskLoJDSBWNFsGimG4gsTRPNw0nGpyVZD4IYD&#10;nkoT4TiaPcAS7gj7tlgi8A26PUuotDwVS4zP5zuET00T7wN6vdDE2d+qzw5XE0FgAoloS8mwqcUV&#10;g+3G7IcoNp5xX+krh0CVh9beklzr0oHo35QLqIdTFA701TrtSC4Gp6w2JarsH1+xMQO1T+itK/N6&#10;MeSNFvthxOIx2zI1t6oOeiH4ZE/XLIqgbFcX9oKhEYQ2CEAsZ3oJtmmRkTKmKfvumYZ86k2LHKZN&#10;jVCny2ka6u6dNrdpqCX3VhodNg01yU5ZPHOY5g8hmE2nh93m2yjAOMgd8ps/xMGFqQ1D7Acu+4Y4&#10;uO2zoThi3xAMl302FrE/ddk3BMOJrW/j4QaXSgAbXdTHh+Gl3aTHN3CmxRAPZMRhgAMbERgIuUMA&#10;BwNEaFOBwvtZG9iAxIErOYIhIG4DbUiOGDiAxG2gjUgcuFIkHCCiKENNT5Rrc0ZoQ+KGGMfRx0Ec&#10;2ojEoStHwgEiRwy0ITli4AASZwyGNiJx6EqScICIiq3DHrQhURK7GMT+sttBeK7PoHyBU3O3q+AK&#10;RT76IWNVTtaioRZBDEhQ0sbqNAYVkCLMHMJwDwmb/ey4MEwlYfAibbAPqfaBpRI3B7HjyqkFo8RV&#10;W+NB7UQGJI4cfowxlJpK/HErDbqlIr4fo53ClrSHj1sqBZES31uqXnKHLZ1Oh2076TG07a50Dta8&#10;pZAgaOmS+g+6PsnROTpXAbERN1kslERLkaFdYEzsR8vKlkLuwzYjZcbMZ600aZldFWQGzacW0tM9&#10;Smg4W2+bVqVXBrPMWawX2J8TpzY9rRE0w+bT6OvEhhMPxaif9qA37lmntQBPQkZlyg4tAtmqFV+a&#10;DKfoRdI+r5sM/TG0a/CqhuTg9PD8zSr7GBqpHkffaEC8qm6vOSk62gxPb1e9nEO731Oe4xyKwmMY&#10;STMi5FM1NKz+/1SR171AMpT27HHkbkq9tD3dP2M5+hnI+mEcqWLgfxBHL3z0jHyEc4vVPkdvo+ei&#10;0/bPp4oGezb6N/vnKLOpqnUXT+4Q+8b65zgoDGlCn75OxRN25XLqDceN4n9qw1E/zuMfDuqg0P0b&#10;g/5CYd/j2v7PyMVfAAAA//8DAFBLAwQUAAYACAAAACEALjj5OOAAAAAOAQAADwAAAGRycy9kb3du&#10;cmV2LnhtbExPTU+DQBC9m/gfNmPize5iqyKyNE2jnpomtibG2xamQMrOEnYL9N87eNHbvI+8eS9d&#10;jrYRPXa+dqQhmikQSLkraio1fO7f7mIQPhgqTOMINVzQwzK7vkpNUriBPrDfhVJwCPnEaKhCaBMp&#10;fV6hNX7mWiTWjq6zJjDsSll0ZuBw28h7pR6lNTXxh8q0uK4wP+3OVsP7YIbVPHrtN6fj+vK9f9h+&#10;bSLU+vZmXL2ACDiGPzNM9bk6ZNzp4M5UeNEwXix4S5iOeP4MYrKoWDF3+OWeIpBZKv/PyH4AAAD/&#10;/wMAUEsBAi0AFAAGAAgAAAAhALaDOJL+AAAA4QEAABMAAAAAAAAAAAAAAAAAAAAAAFtDb250ZW50&#10;X1R5cGVzXS54bWxQSwECLQAUAAYACAAAACEAOP0h/9YAAACUAQAACwAAAAAAAAAAAAAAAAAvAQAA&#10;X3JlbHMvLnJlbHNQSwECLQAUAAYACAAAACEAuGO2+i8GAAB7IgAADgAAAAAAAAAAAAAAAAAuAgAA&#10;ZHJzL2Uyb0RvYy54bWxQSwECLQAUAAYACAAAACEALjj5OOAAAAAOAQAADwAAAAAAAAAAAAAAAACJ&#10;CAAAZHJzL2Rvd25yZXYueG1sUEsFBgAAAAAEAAQA8wAAAJYJAAAAAA==&#10;">
              <v:line id="Line 2" o:spid="_x0000_s1027" style="position:absolute;visibility:visible;mso-wrap-style:square" from="1440,14855" to="10800,1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xxQAAANsAAAAPAAAAZHJzL2Rvd25yZXYueG1sRI9Bb8Iw&#10;DIXvSPyHyEi7QbodGHSk1YSEhLZxoGw7e41pqzVO1YTS/fv5gMTN1nt+7/MmH12rBupD49nA4yIB&#10;RVx623Bl4PO0m69AhYhssfVMBv4oQJ5NJxtMrb/ykYYiVkpCOKRooI6xS7UOZU0Ow8J3xKKdfe8w&#10;ytpX2vZ4lXDX6qckWWqHDUtDjR1tayp/i4szMOzfz77t1qefw9I+f9H38fL2MRrzMBtfX0BFGuPd&#10;fLveW8EXWPlFBtDZPwAAAP//AwBQSwECLQAUAAYACAAAACEA2+H2y+4AAACFAQAAEwAAAAAAAAAA&#10;AAAAAAAAAAAAW0NvbnRlbnRfVHlwZXNdLnhtbFBLAQItABQABgAIAAAAIQBa9CxbvwAAABUBAAAL&#10;AAAAAAAAAAAAAAAAAB8BAABfcmVscy8ucmVsc1BLAQItABQABgAIAAAAIQBVqC/xxQAAANsAAAAP&#10;AAAAAAAAAAAAAAAAAAcCAABkcnMvZG93bnJldi54bWxQSwUGAAAAAAMAAwC3AAAA+QIAAAAA&#10;" strokecolor="gray" strokeweight="1.55pt"/>
              <v:rect id="Rectangle 3" o:spid="_x0000_s1028" style="position:absolute;left:1440;top:148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gwgAAANsAAAAPAAAAZHJzL2Rvd25yZXYueG1sRE9Na8JA&#10;EL0X/A/LCL3VjSJSo6uIIvUgaRv1PmTHJJqdDdnVJP++Wyj0No/3Oct1ZyrxpMaVlhWMRxEI4szq&#10;knMF59P+7R2E88gaK8ukoCcH69XgZYmxti1/0zP1uQgh7GJUUHhfx1K6rCCDbmRr4sBdbWPQB9jk&#10;UjfYhnBTyUkUzaTBkkNDgTVtC8ru6cMouD0u6W42TpLP5OMm22mfTr+OvVKvw26zAOGp8//iP/dB&#10;h/lz+P0lHCBXPwAAAP//AwBQSwECLQAUAAYACAAAACEA2+H2y+4AAACFAQAAEwAAAAAAAAAAAAAA&#10;AAAAAAAAW0NvbnRlbnRfVHlwZXNdLnhtbFBLAQItABQABgAIAAAAIQBa9CxbvwAAABUBAAALAAAA&#10;AAAAAAAAAAAAAB8BAABfcmVscy8ucmVsc1BLAQItABQABgAIAAAAIQBhoiDgwgAAANsAAAAPAAAA&#10;AAAAAAAAAAAAAAcCAABkcnMvZG93bnJldi54bWxQSwUGAAAAAAMAAwC3AAAA9gIAAAAA&#10;" fillcolor="#9f9f9f" stroked="f"/>
              <v:line id="Line 4" o:spid="_x0000_s1029" style="position:absolute;visibility:visible;mso-wrap-style:square" from="1445,14842" to="10795,1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xVwAAAANsAAAAPAAAAZHJzL2Rvd25yZXYueG1sRE9Ni8Iw&#10;EL0L+x/CLHjT1ILiVqPIwkoVFe168TY0s23ZZlKaqPXfm4Pg8fG+58vO1OJGrassKxgNIxDEudUV&#10;FwrOvz+DKQjnkTXWlknBgxwsFx+9OSba3vlEt8wXIoSwS1BB6X2TSOnykgy6oW2IA/dnW4M+wLaQ&#10;usV7CDe1jKNoIg1WHBpKbOi7pPw/uxoFu+6SfdVNdTLb/RnT9XETHXCsVP+zW81AeOr8W/xyp1pB&#10;HNaHL+EHyMUTAAD//wMAUEsBAi0AFAAGAAgAAAAhANvh9svuAAAAhQEAABMAAAAAAAAAAAAAAAAA&#10;AAAAAFtDb250ZW50X1R5cGVzXS54bWxQSwECLQAUAAYACAAAACEAWvQsW78AAAAVAQAACwAAAAAA&#10;AAAAAAAAAAAfAQAAX3JlbHMvLnJlbHNQSwECLQAUAAYACAAAACEALA2MVcAAAADbAAAADwAAAAAA&#10;AAAAAAAAAAAHAgAAZHJzL2Rvd25yZXYueG1sUEsFBgAAAAADAAMAtwAAAPQCAAAAAA==&#10;" strokecolor="#9f9f9f" strokeweight=".24pt"/>
              <v:rect id="Rectangle 5" o:spid="_x0000_s1030" style="position:absolute;left:10795;top:148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8DwwAAANsAAAAPAAAAZHJzL2Rvd25yZXYueG1sRI9Ba8JA&#10;FITvQv/D8gredKPYUFJXKYq0lx5MpedH9jVJu/s27G6T1F/vCoLHYWa+Ydbb0RrRkw+tYwWLeQaC&#10;uHK65VrB6fMwewYRIrJG45gU/FOA7eZhssZCu4GP1JexFgnCoUAFTYxdIWWoGrIY5q4jTt638xZj&#10;kr6W2uOQ4NbIZZbl0mLLaaHBjnYNVb/ln1Vwjqsy7/0Xvn3kT+5n2JvDqTdKTR/H1xcQkcZ4D9/a&#10;71rBcgHXL+kHyM0FAAD//wMAUEsBAi0AFAAGAAgAAAAhANvh9svuAAAAhQEAABMAAAAAAAAAAAAA&#10;AAAAAAAAAFtDb250ZW50X1R5cGVzXS54bWxQSwECLQAUAAYACAAAACEAWvQsW78AAAAVAQAACwAA&#10;AAAAAAAAAAAAAAAfAQAAX3JlbHMvLnJlbHNQSwECLQAUAAYACAAAACEA6zz/A8MAAADbAAAADwAA&#10;AAAAAAAAAAAAAAAHAgAAZHJzL2Rvd25yZXYueG1sUEsFBgAAAAADAAMAtwAAAPcCAAAAAA==&#10;" fillcolor="#e2e2e2" stroked="f"/>
              <v:shape id="AutoShape 6" o:spid="_x0000_s1031" style="position:absolute;left:1440;top:14839;width:9360;height:27;visibility:visible;mso-wrap-style:square;v-text-anchor:top" coordsize="93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ctxAAAANsAAAAPAAAAZHJzL2Rvd25yZXYueG1sRI9Bi8Iw&#10;FITvwv6H8Ba8aWoPKl2jiLDgTWtF3NujebbdbV66TdTqrzeC4HGYmW+Y2aIztbhQ6yrLCkbDCARx&#10;bnXFhYJ99j2YgnAeWWNtmRTcyMFi/tGbYaLtlVO67HwhAoRdggpK75tESpeXZNANbUMcvJNtDfog&#10;20LqFq8BbmoZR9FYGqw4LJTY0Kqk/G93Ngq2h6pJz/fsvq5/Tlm6mdjf5f9Rqf5nt/wC4anz7/Cr&#10;vdYK4hieX8IPkPMHAAAA//8DAFBLAQItABQABgAIAAAAIQDb4fbL7gAAAIUBAAATAAAAAAAAAAAA&#10;AAAAAAAAAABbQ29udGVudF9UeXBlc10ueG1sUEsBAi0AFAAGAAgAAAAhAFr0LFu/AAAAFQEAAAsA&#10;AAAAAAAAAAAAAAAAHwEAAF9yZWxzLy5yZWxzUEsBAi0AFAAGAAgAAAAhADNdNy3EAAAA2wAAAA8A&#10;AAAAAAAAAAAAAAAABwIAAGRycy9kb3ducmV2LnhtbFBLBQYAAAAAAwADALcAAAD4AgAAAAA=&#10;" path="m5,5l,5,,27r5,l5,5m9360,r-5,l9355,5r5,l9360,e" fillcolor="#9f9f9f" stroked="f">
                <v:path arrowok="t" o:connecttype="custom" o:connectlocs="5,14844;0,14844;0,14866;5,14866;5,14844;9360,14839;9355,14839;9355,14844;9360,14844;9360,14839" o:connectangles="0,0,0,0,0,0,0,0,0,0"/>
              </v:shape>
              <v:rect id="Rectangle 7" o:spid="_x0000_s1032" style="position:absolute;left:10795;top:1484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TvxAAAANsAAAAPAAAAZHJzL2Rvd25yZXYueG1sRI9BS8NA&#10;FITvQv/D8gRvdmNbg8RuS1GKvfRgDJ4f2WcS3X0bdrdJ9Nd3CwWPw8x8w6y3kzViIB86xwoe5hkI&#10;4trpjhsF1cf+/glEiMgajWNS8EsBtpvZzRoL7UZ+p6GMjUgQDgUqaGPsCylD3ZLFMHc9cfK+nLcY&#10;k/SN1B7HBLdGLrIslxY7Tgst9vTSUv1TnqyCv7gq88F/4tsxf3Tf46vZV4NR6u522j2DiDTF//C1&#10;fdAKFku4fEk/QG7OAAAA//8DAFBLAQItABQABgAIAAAAIQDb4fbL7gAAAIUBAAATAAAAAAAAAAAA&#10;AAAAAAAAAABbQ29udGVudF9UeXBlc10ueG1sUEsBAi0AFAAGAAgAAAAhAFr0LFu/AAAAFQEAAAsA&#10;AAAAAAAAAAAAAAAAHwEAAF9yZWxzLy5yZWxzUEsBAi0AFAAGAAgAAAAhAHSixO/EAAAA2wAAAA8A&#10;AAAAAAAAAAAAAAAABwIAAGRycy9kb3ducmV2LnhtbFBLBQYAAAAAAwADALcAAAD4AgAAAAA=&#10;" fillcolor="#e2e2e2" stroked="f"/>
              <v:rect id="Rectangle 8" o:spid="_x0000_s1033" style="position:absolute;left:1440;top:148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fillcolor="#9f9f9f" stroked="f"/>
              <v:rect id="Rectangle 9" o:spid="_x0000_s1034" style="position:absolute;left:1440;top:148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wwAAANsAAAAPAAAAZHJzL2Rvd25yZXYueG1sRI9Ba8JA&#10;FITvgv9heYXedFPRUFJXKYrYi4em0vMj+5qk3X0bdtck7a93C4LHYWa+Ydbb0RrRkw+tYwVP8wwE&#10;ceV0y7WC88dh9gwiRGSNxjEp+KUA2810ssZCu4HfqS9jLRKEQ4EKmhi7QspQNWQxzF1HnLwv5y3G&#10;JH0ttcchwa2RiyzLpcWW00KDHe0aqn7Ki1XwF5dl3vtPPJ7ylfse9uZw7o1Sjw/j6wuISGO8h2/t&#10;N61gsYL/L+kHyM0VAAD//wMAUEsBAi0AFAAGAAgAAAAhANvh9svuAAAAhQEAABMAAAAAAAAAAAAA&#10;AAAAAAAAAFtDb250ZW50X1R5cGVzXS54bWxQSwECLQAUAAYACAAAACEAWvQsW78AAAAVAQAACwAA&#10;AAAAAAAAAAAAAAAfAQAAX3JlbHMvLnJlbHNQSwECLQAUAAYACAAAACEAlAf5AMMAAADbAAAADwAA&#10;AAAAAAAAAAAAAAAHAgAAZHJzL2Rvd25yZXYueG1sUEsFBgAAAAADAAMAtwAAAPcCAAAAAA==&#10;" fillcolor="#e2e2e2" stroked="f"/>
              <v:line id="Line 10" o:spid="_x0000_s1035" style="position:absolute;visibility:visible;mso-wrap-style:square" from="1445,14868" to="10795,1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p8wgAAANsAAAAPAAAAZHJzL2Rvd25yZXYueG1sRI/disIw&#10;FITvF3yHcATv1tSfrVKNIoqgFwr+PMChObbF5qQ0sda3N4Kwl8PMfMPMl60pRUO1KywrGPQjEMSp&#10;1QVnCq6X7e8UhPPIGkvLpOBFDpaLzs8cE22ffKLm7DMRIOwSVJB7XyVSujQng65vK+Lg3Wxt0AdZ&#10;Z1LX+AxwU8phFMXSYMFhIceK1jml9/PDKBj/NdFoNb4PNgc6Pib7QzrKSqdUr9uuZiA8tf4//G3v&#10;tIJhDJ8v4QfIxRsAAP//AwBQSwECLQAUAAYACAAAACEA2+H2y+4AAACFAQAAEwAAAAAAAAAAAAAA&#10;AAAAAAAAW0NvbnRlbnRfVHlwZXNdLnhtbFBLAQItABQABgAIAAAAIQBa9CxbvwAAABUBAAALAAAA&#10;AAAAAAAAAAAAAB8BAABfcmVscy8ucmVsc1BLAQItABQABgAIAAAAIQCqChp8wgAAANsAAAAPAAAA&#10;AAAAAAAAAAAAAAcCAABkcnMvZG93bnJldi54bWxQSwUGAAAAAAMAAwC3AAAA9gIAAAAA&#10;" strokecolor="#e2e2e2" strokeweight=".08431mm"/>
              <v:rect id="Rectangle 11" o:spid="_x0000_s1036" style="position:absolute;left:10795;top:1486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sxAAAANsAAAAPAAAAZHJzL2Rvd25yZXYueG1sRI9Ba8JA&#10;FITvBf/D8oTe6kapaUldpVSkvXholJ4f2dckdfdt2F2TtL/eFQoeh5n5hlltRmtETz60jhXMZxkI&#10;4srplmsFx8Pu4RlEiMgajWNS8EsBNuvJ3QoL7Qb+pL6MtUgQDgUqaGLsCilD1ZDFMHMdcfK+nbcY&#10;k/S11B6HBLdGLrIslxZbTgsNdvTWUHUqz1bBX3ws895/4fs+X7qfYWt2x94odT8dX19ARBrjLfzf&#10;/tAKFk9w/ZJ+gFxfAAAA//8DAFBLAQItABQABgAIAAAAIQDb4fbL7gAAAIUBAAATAAAAAAAAAAAA&#10;AAAAAAAAAABbQ29udGVudF9UeXBlc10ueG1sUEsBAi0AFAAGAAgAAAAhAFr0LFu/AAAAFQEAAAsA&#10;AAAAAAAAAAAAAAAAHwEAAF9yZWxzLy5yZWxzUEsBAi0AFAAGAAgAAAAhAAuZwuzEAAAA2wAAAA8A&#10;AAAAAAAAAAAAAAAABwIAAGRycy9kb3ducmV2LnhtbFBLBQYAAAAAAwADALcAAAD4AgAAAAA=&#10;" fillcolor="#e2e2e2"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83A8D" w14:textId="77777777" w:rsidR="009F4E6C" w:rsidRDefault="009F4E6C" w:rsidP="005925D4">
      <w:r>
        <w:separator/>
      </w:r>
    </w:p>
  </w:footnote>
  <w:footnote w:type="continuationSeparator" w:id="0">
    <w:p w14:paraId="23E02DA4" w14:textId="77777777" w:rsidR="009F4E6C" w:rsidRDefault="009F4E6C" w:rsidP="0059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979"/>
    <w:multiLevelType w:val="hybridMultilevel"/>
    <w:tmpl w:val="EC88E512"/>
    <w:lvl w:ilvl="0" w:tplc="69EAD0CC">
      <w:start w:val="1"/>
      <w:numFmt w:val="lowerLetter"/>
      <w:lvlText w:val="%1."/>
      <w:lvlJc w:val="left"/>
      <w:pPr>
        <w:ind w:left="472" w:hanging="272"/>
        <w:jc w:val="left"/>
      </w:pPr>
      <w:rPr>
        <w:rFonts w:ascii="Calibri Light" w:eastAsia="Calibri Light" w:hAnsi="Calibri Light" w:cs="Calibri Light" w:hint="default"/>
        <w:spacing w:val="-1"/>
        <w:w w:val="99"/>
        <w:sz w:val="20"/>
        <w:szCs w:val="20"/>
        <w:lang w:val="en-US" w:eastAsia="en-US" w:bidi="en-US"/>
      </w:rPr>
    </w:lvl>
    <w:lvl w:ilvl="1" w:tplc="CAFCDA7A">
      <w:numFmt w:val="bullet"/>
      <w:lvlText w:val="•"/>
      <w:lvlJc w:val="left"/>
      <w:pPr>
        <w:ind w:left="853" w:hanging="272"/>
      </w:pPr>
      <w:rPr>
        <w:rFonts w:hint="default"/>
        <w:lang w:val="en-US" w:eastAsia="en-US" w:bidi="en-US"/>
      </w:rPr>
    </w:lvl>
    <w:lvl w:ilvl="2" w:tplc="00061D5E">
      <w:numFmt w:val="bullet"/>
      <w:lvlText w:val="•"/>
      <w:lvlJc w:val="left"/>
      <w:pPr>
        <w:ind w:left="1226" w:hanging="272"/>
      </w:pPr>
      <w:rPr>
        <w:rFonts w:hint="default"/>
        <w:lang w:val="en-US" w:eastAsia="en-US" w:bidi="en-US"/>
      </w:rPr>
    </w:lvl>
    <w:lvl w:ilvl="3" w:tplc="25A0BF40">
      <w:numFmt w:val="bullet"/>
      <w:lvlText w:val="•"/>
      <w:lvlJc w:val="left"/>
      <w:pPr>
        <w:ind w:left="1599" w:hanging="272"/>
      </w:pPr>
      <w:rPr>
        <w:rFonts w:hint="default"/>
        <w:lang w:val="en-US" w:eastAsia="en-US" w:bidi="en-US"/>
      </w:rPr>
    </w:lvl>
    <w:lvl w:ilvl="4" w:tplc="82F0D5F2">
      <w:numFmt w:val="bullet"/>
      <w:lvlText w:val="•"/>
      <w:lvlJc w:val="left"/>
      <w:pPr>
        <w:ind w:left="1972" w:hanging="272"/>
      </w:pPr>
      <w:rPr>
        <w:rFonts w:hint="default"/>
        <w:lang w:val="en-US" w:eastAsia="en-US" w:bidi="en-US"/>
      </w:rPr>
    </w:lvl>
    <w:lvl w:ilvl="5" w:tplc="3648E624">
      <w:numFmt w:val="bullet"/>
      <w:lvlText w:val="•"/>
      <w:lvlJc w:val="left"/>
      <w:pPr>
        <w:ind w:left="2345" w:hanging="272"/>
      </w:pPr>
      <w:rPr>
        <w:rFonts w:hint="default"/>
        <w:lang w:val="en-US" w:eastAsia="en-US" w:bidi="en-US"/>
      </w:rPr>
    </w:lvl>
    <w:lvl w:ilvl="6" w:tplc="9604AFDE">
      <w:numFmt w:val="bullet"/>
      <w:lvlText w:val="•"/>
      <w:lvlJc w:val="left"/>
      <w:pPr>
        <w:ind w:left="2718" w:hanging="272"/>
      </w:pPr>
      <w:rPr>
        <w:rFonts w:hint="default"/>
        <w:lang w:val="en-US" w:eastAsia="en-US" w:bidi="en-US"/>
      </w:rPr>
    </w:lvl>
    <w:lvl w:ilvl="7" w:tplc="68BC81EE">
      <w:numFmt w:val="bullet"/>
      <w:lvlText w:val="•"/>
      <w:lvlJc w:val="left"/>
      <w:pPr>
        <w:ind w:left="3091" w:hanging="272"/>
      </w:pPr>
      <w:rPr>
        <w:rFonts w:hint="default"/>
        <w:lang w:val="en-US" w:eastAsia="en-US" w:bidi="en-US"/>
      </w:rPr>
    </w:lvl>
    <w:lvl w:ilvl="8" w:tplc="FD066F6E">
      <w:numFmt w:val="bullet"/>
      <w:lvlText w:val="•"/>
      <w:lvlJc w:val="left"/>
      <w:pPr>
        <w:ind w:left="3464" w:hanging="272"/>
      </w:pPr>
      <w:rPr>
        <w:rFonts w:hint="default"/>
        <w:lang w:val="en-US" w:eastAsia="en-US" w:bidi="en-US"/>
      </w:rPr>
    </w:lvl>
  </w:abstractNum>
  <w:abstractNum w:abstractNumId="1" w15:restartNumberingAfterBreak="0">
    <w:nsid w:val="22C063A8"/>
    <w:multiLevelType w:val="hybridMultilevel"/>
    <w:tmpl w:val="F6BC4A34"/>
    <w:lvl w:ilvl="0" w:tplc="F9BE964C">
      <w:start w:val="1"/>
      <w:numFmt w:val="upperLetter"/>
      <w:lvlText w:val="%1."/>
      <w:lvlJc w:val="left"/>
      <w:pPr>
        <w:ind w:left="360" w:hanging="360"/>
        <w:jc w:val="right"/>
      </w:pPr>
      <w:rPr>
        <w:rFonts w:ascii="Calibri Light" w:eastAsia="Calibri Light" w:hAnsi="Calibri Light" w:cs="Calibri Light" w:hint="default"/>
        <w:spacing w:val="-5"/>
        <w:w w:val="100"/>
        <w:sz w:val="24"/>
        <w:szCs w:val="24"/>
        <w:lang w:val="en-US" w:eastAsia="en-US" w:bidi="en-US"/>
      </w:rPr>
    </w:lvl>
    <w:lvl w:ilvl="1" w:tplc="8C7CED6A">
      <w:start w:val="1"/>
      <w:numFmt w:val="lowerLetter"/>
      <w:lvlText w:val="%2."/>
      <w:lvlJc w:val="left"/>
      <w:pPr>
        <w:ind w:left="1415" w:hanging="236"/>
        <w:jc w:val="left"/>
      </w:pPr>
      <w:rPr>
        <w:rFonts w:ascii="Calibri Light" w:eastAsia="Calibri Light" w:hAnsi="Calibri Light" w:cs="Calibri Light" w:hint="default"/>
        <w:spacing w:val="-1"/>
        <w:w w:val="99"/>
        <w:sz w:val="20"/>
        <w:szCs w:val="20"/>
        <w:lang w:val="en-US" w:eastAsia="en-US" w:bidi="en-US"/>
      </w:rPr>
    </w:lvl>
    <w:lvl w:ilvl="2" w:tplc="84788746">
      <w:start w:val="1"/>
      <w:numFmt w:val="lowerRoman"/>
      <w:lvlText w:val="%3."/>
      <w:lvlJc w:val="left"/>
      <w:pPr>
        <w:ind w:left="1900" w:hanging="363"/>
        <w:jc w:val="left"/>
      </w:pPr>
      <w:rPr>
        <w:rFonts w:ascii="Calibri Light" w:eastAsia="Calibri Light" w:hAnsi="Calibri Light" w:cs="Calibri Light" w:hint="default"/>
        <w:spacing w:val="-1"/>
        <w:w w:val="99"/>
        <w:sz w:val="20"/>
        <w:szCs w:val="20"/>
        <w:lang w:val="en-US" w:eastAsia="en-US" w:bidi="en-US"/>
      </w:rPr>
    </w:lvl>
    <w:lvl w:ilvl="3" w:tplc="F8F69454">
      <w:numFmt w:val="bullet"/>
      <w:lvlText w:val="•"/>
      <w:lvlJc w:val="left"/>
      <w:pPr>
        <w:ind w:left="1900" w:hanging="363"/>
      </w:pPr>
      <w:rPr>
        <w:rFonts w:hint="default"/>
        <w:lang w:val="en-US" w:eastAsia="en-US" w:bidi="en-US"/>
      </w:rPr>
    </w:lvl>
    <w:lvl w:ilvl="4" w:tplc="D66C81FA">
      <w:numFmt w:val="bullet"/>
      <w:lvlText w:val="•"/>
      <w:lvlJc w:val="left"/>
      <w:pPr>
        <w:ind w:left="2997" w:hanging="363"/>
      </w:pPr>
      <w:rPr>
        <w:rFonts w:hint="default"/>
        <w:lang w:val="en-US" w:eastAsia="en-US" w:bidi="en-US"/>
      </w:rPr>
    </w:lvl>
    <w:lvl w:ilvl="5" w:tplc="C0D2D1D2">
      <w:numFmt w:val="bullet"/>
      <w:lvlText w:val="•"/>
      <w:lvlJc w:val="left"/>
      <w:pPr>
        <w:ind w:left="4094" w:hanging="363"/>
      </w:pPr>
      <w:rPr>
        <w:rFonts w:hint="default"/>
        <w:lang w:val="en-US" w:eastAsia="en-US" w:bidi="en-US"/>
      </w:rPr>
    </w:lvl>
    <w:lvl w:ilvl="6" w:tplc="FFA63EE4">
      <w:numFmt w:val="bullet"/>
      <w:lvlText w:val="•"/>
      <w:lvlJc w:val="left"/>
      <w:pPr>
        <w:ind w:left="5191" w:hanging="363"/>
      </w:pPr>
      <w:rPr>
        <w:rFonts w:hint="default"/>
        <w:lang w:val="en-US" w:eastAsia="en-US" w:bidi="en-US"/>
      </w:rPr>
    </w:lvl>
    <w:lvl w:ilvl="7" w:tplc="4014CBC6">
      <w:numFmt w:val="bullet"/>
      <w:lvlText w:val="•"/>
      <w:lvlJc w:val="left"/>
      <w:pPr>
        <w:ind w:left="6288" w:hanging="363"/>
      </w:pPr>
      <w:rPr>
        <w:rFonts w:hint="default"/>
        <w:lang w:val="en-US" w:eastAsia="en-US" w:bidi="en-US"/>
      </w:rPr>
    </w:lvl>
    <w:lvl w:ilvl="8" w:tplc="079075E0">
      <w:numFmt w:val="bullet"/>
      <w:lvlText w:val="•"/>
      <w:lvlJc w:val="left"/>
      <w:pPr>
        <w:ind w:left="7385" w:hanging="363"/>
      </w:pPr>
      <w:rPr>
        <w:rFonts w:hint="default"/>
        <w:lang w:val="en-US" w:eastAsia="en-US" w:bidi="en-US"/>
      </w:rPr>
    </w:lvl>
  </w:abstractNum>
  <w:abstractNum w:abstractNumId="2" w15:restartNumberingAfterBreak="0">
    <w:nsid w:val="2C0C0C31"/>
    <w:multiLevelType w:val="hybridMultilevel"/>
    <w:tmpl w:val="EAA8B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C5849"/>
    <w:multiLevelType w:val="hybridMultilevel"/>
    <w:tmpl w:val="C5CEEE48"/>
    <w:lvl w:ilvl="0" w:tplc="9A147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2916FEE"/>
    <w:multiLevelType w:val="hybridMultilevel"/>
    <w:tmpl w:val="B04A7DA2"/>
    <w:lvl w:ilvl="0" w:tplc="F9BE964C">
      <w:start w:val="1"/>
      <w:numFmt w:val="upperLetter"/>
      <w:lvlText w:val="%1."/>
      <w:lvlJc w:val="left"/>
      <w:pPr>
        <w:ind w:left="360" w:hanging="360"/>
        <w:jc w:val="right"/>
      </w:pPr>
      <w:rPr>
        <w:rFonts w:ascii="Calibri Light" w:eastAsia="Calibri Light" w:hAnsi="Calibri Light" w:cs="Calibri Light" w:hint="default"/>
        <w:spacing w:val="-5"/>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D4"/>
    <w:rsid w:val="00035025"/>
    <w:rsid w:val="00037B55"/>
    <w:rsid w:val="00057A23"/>
    <w:rsid w:val="000856A2"/>
    <w:rsid w:val="000C016E"/>
    <w:rsid w:val="000F75B6"/>
    <w:rsid w:val="00103A3A"/>
    <w:rsid w:val="00124A3B"/>
    <w:rsid w:val="00132CDF"/>
    <w:rsid w:val="00136738"/>
    <w:rsid w:val="00165792"/>
    <w:rsid w:val="00166588"/>
    <w:rsid w:val="00175769"/>
    <w:rsid w:val="001979A2"/>
    <w:rsid w:val="001A1988"/>
    <w:rsid w:val="001B38F6"/>
    <w:rsid w:val="001E59A0"/>
    <w:rsid w:val="002279B8"/>
    <w:rsid w:val="00240367"/>
    <w:rsid w:val="002534E4"/>
    <w:rsid w:val="00297249"/>
    <w:rsid w:val="002A08F6"/>
    <w:rsid w:val="002C0871"/>
    <w:rsid w:val="002C0FA4"/>
    <w:rsid w:val="002C7556"/>
    <w:rsid w:val="002F53CA"/>
    <w:rsid w:val="002F5950"/>
    <w:rsid w:val="003063CB"/>
    <w:rsid w:val="003064BE"/>
    <w:rsid w:val="00313021"/>
    <w:rsid w:val="00321330"/>
    <w:rsid w:val="0032388E"/>
    <w:rsid w:val="003854B3"/>
    <w:rsid w:val="003A2F0D"/>
    <w:rsid w:val="003C0BC6"/>
    <w:rsid w:val="003F0FFF"/>
    <w:rsid w:val="004109D6"/>
    <w:rsid w:val="004164EE"/>
    <w:rsid w:val="00426BC6"/>
    <w:rsid w:val="004457CB"/>
    <w:rsid w:val="004647B6"/>
    <w:rsid w:val="00477560"/>
    <w:rsid w:val="00481A3B"/>
    <w:rsid w:val="00490FFA"/>
    <w:rsid w:val="004A210C"/>
    <w:rsid w:val="004A32A6"/>
    <w:rsid w:val="004E0F46"/>
    <w:rsid w:val="004E30AF"/>
    <w:rsid w:val="004F2AA5"/>
    <w:rsid w:val="0052435F"/>
    <w:rsid w:val="00530CD0"/>
    <w:rsid w:val="0054128C"/>
    <w:rsid w:val="00557015"/>
    <w:rsid w:val="005645E1"/>
    <w:rsid w:val="005925D4"/>
    <w:rsid w:val="005A489B"/>
    <w:rsid w:val="005C3CC1"/>
    <w:rsid w:val="005D0DAB"/>
    <w:rsid w:val="005D38A2"/>
    <w:rsid w:val="006222A2"/>
    <w:rsid w:val="006521DF"/>
    <w:rsid w:val="00687B5D"/>
    <w:rsid w:val="0069119A"/>
    <w:rsid w:val="006B10E0"/>
    <w:rsid w:val="006B5C5A"/>
    <w:rsid w:val="00710214"/>
    <w:rsid w:val="00716A87"/>
    <w:rsid w:val="00760265"/>
    <w:rsid w:val="00784A48"/>
    <w:rsid w:val="007B7EC3"/>
    <w:rsid w:val="007D076A"/>
    <w:rsid w:val="007F153C"/>
    <w:rsid w:val="00822512"/>
    <w:rsid w:val="00824770"/>
    <w:rsid w:val="00865A02"/>
    <w:rsid w:val="00870BA8"/>
    <w:rsid w:val="00882432"/>
    <w:rsid w:val="008B0E52"/>
    <w:rsid w:val="008B6383"/>
    <w:rsid w:val="008B63D9"/>
    <w:rsid w:val="008C0B12"/>
    <w:rsid w:val="008D5B35"/>
    <w:rsid w:val="008E6C60"/>
    <w:rsid w:val="009122EC"/>
    <w:rsid w:val="00922177"/>
    <w:rsid w:val="00960688"/>
    <w:rsid w:val="009820D4"/>
    <w:rsid w:val="009968E6"/>
    <w:rsid w:val="009A39CC"/>
    <w:rsid w:val="009D57E4"/>
    <w:rsid w:val="009F4E6C"/>
    <w:rsid w:val="00A17420"/>
    <w:rsid w:val="00A3505E"/>
    <w:rsid w:val="00A3630F"/>
    <w:rsid w:val="00A52CF1"/>
    <w:rsid w:val="00A846F3"/>
    <w:rsid w:val="00A869A8"/>
    <w:rsid w:val="00AA576F"/>
    <w:rsid w:val="00AC44B3"/>
    <w:rsid w:val="00AC7788"/>
    <w:rsid w:val="00AE0770"/>
    <w:rsid w:val="00AE620D"/>
    <w:rsid w:val="00AE6B12"/>
    <w:rsid w:val="00AF4981"/>
    <w:rsid w:val="00B024D7"/>
    <w:rsid w:val="00B36490"/>
    <w:rsid w:val="00B42972"/>
    <w:rsid w:val="00B77E6E"/>
    <w:rsid w:val="00B8238F"/>
    <w:rsid w:val="00B90F54"/>
    <w:rsid w:val="00B9738C"/>
    <w:rsid w:val="00BA7F66"/>
    <w:rsid w:val="00BC2C61"/>
    <w:rsid w:val="00BF0003"/>
    <w:rsid w:val="00BF1F27"/>
    <w:rsid w:val="00C33526"/>
    <w:rsid w:val="00C7737A"/>
    <w:rsid w:val="00C933C9"/>
    <w:rsid w:val="00CC4DB5"/>
    <w:rsid w:val="00CD291A"/>
    <w:rsid w:val="00CE2DD1"/>
    <w:rsid w:val="00CF63CC"/>
    <w:rsid w:val="00D36C56"/>
    <w:rsid w:val="00D3738C"/>
    <w:rsid w:val="00D42F3E"/>
    <w:rsid w:val="00D64DF6"/>
    <w:rsid w:val="00D65317"/>
    <w:rsid w:val="00D84D6A"/>
    <w:rsid w:val="00DA1EBF"/>
    <w:rsid w:val="00DB031C"/>
    <w:rsid w:val="00DD4F8E"/>
    <w:rsid w:val="00DE4C38"/>
    <w:rsid w:val="00E23E6E"/>
    <w:rsid w:val="00E31E3F"/>
    <w:rsid w:val="00E53EE3"/>
    <w:rsid w:val="00EC4EC6"/>
    <w:rsid w:val="00ED15D6"/>
    <w:rsid w:val="00F25F43"/>
    <w:rsid w:val="00F544D7"/>
    <w:rsid w:val="00F63F4C"/>
    <w:rsid w:val="00F6474E"/>
    <w:rsid w:val="00F65729"/>
    <w:rsid w:val="00F94C2F"/>
    <w:rsid w:val="00FB5276"/>
    <w:rsid w:val="00FB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4B535"/>
  <w15:chartTrackingRefBased/>
  <w15:docId w15:val="{69345620-E8BE-4D5C-8D7B-3CC9D8FD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5D4"/>
    <w:pPr>
      <w:widowControl w:val="0"/>
      <w:autoSpaceDE w:val="0"/>
      <w:autoSpaceDN w:val="0"/>
      <w:spacing w:after="0" w:line="240" w:lineRule="auto"/>
    </w:pPr>
    <w:rPr>
      <w:rFonts w:ascii="Calibri Light" w:eastAsia="Calibri Light" w:hAnsi="Calibri Light" w:cs="Calibri Light"/>
      <w:lang w:bidi="en-US"/>
    </w:rPr>
  </w:style>
  <w:style w:type="paragraph" w:styleId="Heading1">
    <w:name w:val="heading 1"/>
    <w:basedOn w:val="Normal"/>
    <w:link w:val="Heading1Char"/>
    <w:uiPriority w:val="9"/>
    <w:qFormat/>
    <w:rsid w:val="005925D4"/>
    <w:pPr>
      <w:ind w:left="1427"/>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5D4"/>
    <w:rPr>
      <w:rFonts w:ascii="Calibri Light" w:eastAsia="Calibri Light" w:hAnsi="Calibri Light" w:cs="Calibri Light"/>
      <w:sz w:val="30"/>
      <w:szCs w:val="30"/>
      <w:lang w:bidi="en-US"/>
    </w:rPr>
  </w:style>
  <w:style w:type="paragraph" w:styleId="BodyText">
    <w:name w:val="Body Text"/>
    <w:basedOn w:val="Normal"/>
    <w:link w:val="BodyTextChar"/>
    <w:uiPriority w:val="1"/>
    <w:qFormat/>
    <w:rsid w:val="005925D4"/>
    <w:rPr>
      <w:sz w:val="24"/>
      <w:szCs w:val="24"/>
    </w:rPr>
  </w:style>
  <w:style w:type="character" w:customStyle="1" w:styleId="BodyTextChar">
    <w:name w:val="Body Text Char"/>
    <w:basedOn w:val="DefaultParagraphFont"/>
    <w:link w:val="BodyText"/>
    <w:uiPriority w:val="1"/>
    <w:rsid w:val="005925D4"/>
    <w:rPr>
      <w:rFonts w:ascii="Calibri Light" w:eastAsia="Calibri Light" w:hAnsi="Calibri Light" w:cs="Calibri Light"/>
      <w:sz w:val="24"/>
      <w:szCs w:val="24"/>
      <w:lang w:bidi="en-US"/>
    </w:rPr>
  </w:style>
  <w:style w:type="paragraph" w:styleId="ListParagraph">
    <w:name w:val="List Paragraph"/>
    <w:basedOn w:val="Normal"/>
    <w:uiPriority w:val="1"/>
    <w:qFormat/>
    <w:rsid w:val="005925D4"/>
    <w:pPr>
      <w:ind w:left="1451" w:hanging="271"/>
    </w:pPr>
  </w:style>
  <w:style w:type="character" w:styleId="Hyperlink">
    <w:name w:val="Hyperlink"/>
    <w:basedOn w:val="DefaultParagraphFont"/>
    <w:uiPriority w:val="99"/>
    <w:unhideWhenUsed/>
    <w:rsid w:val="005925D4"/>
    <w:rPr>
      <w:color w:val="0563C1" w:themeColor="hyperlink"/>
      <w:u w:val="single"/>
    </w:rPr>
  </w:style>
  <w:style w:type="paragraph" w:styleId="Header">
    <w:name w:val="header"/>
    <w:basedOn w:val="Normal"/>
    <w:link w:val="HeaderChar"/>
    <w:uiPriority w:val="99"/>
    <w:unhideWhenUsed/>
    <w:rsid w:val="005925D4"/>
    <w:pPr>
      <w:tabs>
        <w:tab w:val="center" w:pos="4680"/>
        <w:tab w:val="right" w:pos="9360"/>
      </w:tabs>
    </w:pPr>
  </w:style>
  <w:style w:type="character" w:customStyle="1" w:styleId="HeaderChar">
    <w:name w:val="Header Char"/>
    <w:basedOn w:val="DefaultParagraphFont"/>
    <w:link w:val="Header"/>
    <w:uiPriority w:val="99"/>
    <w:rsid w:val="005925D4"/>
    <w:rPr>
      <w:rFonts w:ascii="Calibri Light" w:eastAsia="Calibri Light" w:hAnsi="Calibri Light" w:cs="Calibri Light"/>
      <w:lang w:bidi="en-US"/>
    </w:rPr>
  </w:style>
  <w:style w:type="paragraph" w:styleId="Footer">
    <w:name w:val="footer"/>
    <w:basedOn w:val="Normal"/>
    <w:link w:val="FooterChar"/>
    <w:uiPriority w:val="99"/>
    <w:unhideWhenUsed/>
    <w:rsid w:val="005925D4"/>
    <w:pPr>
      <w:tabs>
        <w:tab w:val="center" w:pos="4680"/>
        <w:tab w:val="right" w:pos="9360"/>
      </w:tabs>
    </w:pPr>
  </w:style>
  <w:style w:type="character" w:customStyle="1" w:styleId="FooterChar">
    <w:name w:val="Footer Char"/>
    <w:basedOn w:val="DefaultParagraphFont"/>
    <w:link w:val="Footer"/>
    <w:uiPriority w:val="99"/>
    <w:rsid w:val="005925D4"/>
    <w:rPr>
      <w:rFonts w:ascii="Calibri Light" w:eastAsia="Calibri Light" w:hAnsi="Calibri Light" w:cs="Calibri Light"/>
      <w:lang w:bidi="en-US"/>
    </w:rPr>
  </w:style>
  <w:style w:type="paragraph" w:styleId="NormalWeb">
    <w:name w:val="Normal (Web)"/>
    <w:basedOn w:val="Normal"/>
    <w:uiPriority w:val="99"/>
    <w:semiHidden/>
    <w:unhideWhenUsed/>
    <w:rsid w:val="00DE4C3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75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69"/>
    <w:rPr>
      <w:rFonts w:ascii="Segoe UI" w:eastAsia="Calibri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2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ogtow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Frogtown One</dc:creator>
  <cp:keywords/>
  <dc:description/>
  <cp:lastModifiedBy>Frogtown One</cp:lastModifiedBy>
  <cp:revision>2</cp:revision>
  <cp:lastPrinted>2020-01-07T18:26:00Z</cp:lastPrinted>
  <dcterms:created xsi:type="dcterms:W3CDTF">2021-04-01T16:39:00Z</dcterms:created>
  <dcterms:modified xsi:type="dcterms:W3CDTF">2021-04-01T16:39:00Z</dcterms:modified>
</cp:coreProperties>
</file>