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8747" w14:textId="7C35145C" w:rsidR="00C27F01" w:rsidRDefault="00752913" w:rsidP="00C27F01">
      <w:pPr>
        <w:spacing w:before="40"/>
        <w:outlineLvl w:val="0"/>
        <w:rPr>
          <w:color w:val="0F233D"/>
          <w:sz w:val="24"/>
          <w:szCs w:val="24"/>
        </w:rPr>
      </w:pPr>
      <w:r w:rsidRPr="00752913">
        <w:rPr>
          <w:color w:val="0F233D"/>
          <w:sz w:val="24"/>
          <w:szCs w:val="24"/>
        </w:rPr>
        <w:t xml:space="preserve">Board of Directors </w:t>
      </w:r>
      <w:r w:rsidR="008A2279">
        <w:rPr>
          <w:color w:val="0F233D"/>
          <w:sz w:val="24"/>
          <w:szCs w:val="24"/>
        </w:rPr>
        <w:t xml:space="preserve">Meeting </w:t>
      </w:r>
      <w:r w:rsidRPr="00752913">
        <w:rPr>
          <w:color w:val="0F233D"/>
          <w:sz w:val="24"/>
          <w:szCs w:val="24"/>
        </w:rPr>
        <w:t>will be holding a</w:t>
      </w:r>
      <w:r w:rsidR="00845F53">
        <w:rPr>
          <w:color w:val="0F233D"/>
          <w:sz w:val="24"/>
          <w:szCs w:val="24"/>
        </w:rPr>
        <w:t xml:space="preserve"> </w:t>
      </w:r>
      <w:r w:rsidR="00A87F29">
        <w:rPr>
          <w:color w:val="0F233D"/>
          <w:sz w:val="24"/>
          <w:szCs w:val="24"/>
        </w:rPr>
        <w:t>business meeting of the 39</w:t>
      </w:r>
      <w:r w:rsidR="00A87F29" w:rsidRPr="00A87F29">
        <w:rPr>
          <w:color w:val="0F233D"/>
          <w:sz w:val="24"/>
          <w:szCs w:val="24"/>
          <w:vertAlign w:val="superscript"/>
        </w:rPr>
        <w:t>th</w:t>
      </w:r>
      <w:r w:rsidR="00A87F29">
        <w:rPr>
          <w:color w:val="0F233D"/>
          <w:sz w:val="24"/>
          <w:szCs w:val="24"/>
        </w:rPr>
        <w:t xml:space="preserve"> District Agricultural Association Board of Di</w:t>
      </w:r>
      <w:r w:rsidR="00C27F01">
        <w:rPr>
          <w:color w:val="0F233D"/>
          <w:sz w:val="24"/>
          <w:szCs w:val="24"/>
        </w:rPr>
        <w:t>rectors</w:t>
      </w:r>
    </w:p>
    <w:p w14:paraId="296EECCF" w14:textId="700F0F94" w:rsidR="00752913" w:rsidRPr="007720C9" w:rsidRDefault="008A2279" w:rsidP="00C27F01">
      <w:pPr>
        <w:spacing w:before="40"/>
        <w:outlineLvl w:val="0"/>
      </w:pPr>
      <w:r>
        <w:t>June 10</w:t>
      </w:r>
      <w:r w:rsidR="007720C9">
        <w:t>, 2020</w:t>
      </w:r>
    </w:p>
    <w:p w14:paraId="49EA5E29" w14:textId="77777777" w:rsidR="00752913" w:rsidRDefault="00752913" w:rsidP="00C27F01">
      <w:pPr>
        <w:ind w:right="3239"/>
        <w:jc w:val="both"/>
        <w:rPr>
          <w:color w:val="0F233D"/>
          <w:sz w:val="24"/>
          <w:szCs w:val="24"/>
        </w:rPr>
      </w:pPr>
      <w:r w:rsidRPr="00752913">
        <w:rPr>
          <w:color w:val="0F233D"/>
          <w:sz w:val="24"/>
          <w:szCs w:val="24"/>
        </w:rPr>
        <w:t>PO Box 489</w:t>
      </w:r>
      <w:r>
        <w:rPr>
          <w:color w:val="0F233D"/>
          <w:sz w:val="24"/>
          <w:szCs w:val="24"/>
        </w:rPr>
        <w:t xml:space="preserve">, </w:t>
      </w:r>
    </w:p>
    <w:p w14:paraId="30C1AFD4" w14:textId="74F3948D" w:rsidR="00752913" w:rsidRPr="00752913" w:rsidRDefault="00752913" w:rsidP="00C27F01">
      <w:pPr>
        <w:ind w:right="3239"/>
        <w:jc w:val="both"/>
        <w:rPr>
          <w:color w:val="0F233D"/>
          <w:sz w:val="24"/>
          <w:szCs w:val="24"/>
        </w:rPr>
      </w:pPr>
      <w:r>
        <w:rPr>
          <w:color w:val="0F233D"/>
          <w:sz w:val="24"/>
          <w:szCs w:val="24"/>
        </w:rPr>
        <w:t>2465 Gun Club Rd.</w:t>
      </w:r>
    </w:p>
    <w:p w14:paraId="1183196E" w14:textId="77777777" w:rsidR="00752913" w:rsidRPr="00752913" w:rsidRDefault="00752913" w:rsidP="00C27F01">
      <w:pPr>
        <w:ind w:right="3239"/>
        <w:jc w:val="both"/>
        <w:rPr>
          <w:sz w:val="24"/>
          <w:szCs w:val="24"/>
        </w:rPr>
      </w:pPr>
      <w:r w:rsidRPr="00752913">
        <w:rPr>
          <w:color w:val="0F233D"/>
          <w:sz w:val="24"/>
          <w:szCs w:val="24"/>
        </w:rPr>
        <w:t>Angels Camp CA 95222</w:t>
      </w:r>
    </w:p>
    <w:p w14:paraId="6D735A63" w14:textId="78172972" w:rsidR="00752913" w:rsidRPr="00752913" w:rsidRDefault="00C27F01" w:rsidP="00C27F01">
      <w:pPr>
        <w:spacing w:line="293" w:lineRule="exact"/>
        <w:jc w:val="both"/>
        <w:rPr>
          <w:sz w:val="24"/>
          <w:szCs w:val="24"/>
        </w:rPr>
      </w:pPr>
      <w:r>
        <w:rPr>
          <w:color w:val="0F233D"/>
          <w:sz w:val="24"/>
          <w:szCs w:val="24"/>
        </w:rPr>
        <w:t>2</w:t>
      </w:r>
      <w:r w:rsidR="00752913" w:rsidRPr="00752913">
        <w:rPr>
          <w:color w:val="0F233D"/>
          <w:sz w:val="24"/>
          <w:szCs w:val="24"/>
        </w:rPr>
        <w:t>09.736.2561 Fax 209.736.2476</w:t>
      </w:r>
    </w:p>
    <w:p w14:paraId="7D5F8877" w14:textId="77777777" w:rsidR="00752913" w:rsidRPr="00752913" w:rsidRDefault="00752913" w:rsidP="00C27F01">
      <w:pPr>
        <w:ind w:right="3245"/>
        <w:jc w:val="both"/>
        <w:rPr>
          <w:color w:val="0F233D"/>
          <w:sz w:val="24"/>
          <w:szCs w:val="24"/>
        </w:rPr>
      </w:pPr>
      <w:r w:rsidRPr="00752913">
        <w:rPr>
          <w:color w:val="0F233D"/>
          <w:sz w:val="24"/>
          <w:szCs w:val="24"/>
        </w:rPr>
        <w:t xml:space="preserve">Website:  </w:t>
      </w:r>
      <w:hyperlink r:id="rId6" w:history="1">
        <w:r w:rsidRPr="00752913">
          <w:rPr>
            <w:color w:val="0563C1" w:themeColor="hyperlink"/>
            <w:sz w:val="24"/>
            <w:szCs w:val="24"/>
            <w:u w:val="single"/>
          </w:rPr>
          <w:t>www.frogtown.org</w:t>
        </w:r>
      </w:hyperlink>
    </w:p>
    <w:p w14:paraId="55032AD9" w14:textId="6E00283C" w:rsidR="00752913" w:rsidRDefault="00752913" w:rsidP="00C27F01">
      <w:pPr>
        <w:ind w:right="3245"/>
        <w:jc w:val="both"/>
        <w:rPr>
          <w:color w:val="0F233D"/>
          <w:sz w:val="24"/>
          <w:szCs w:val="24"/>
        </w:rPr>
      </w:pPr>
      <w:r w:rsidRPr="00752913">
        <w:rPr>
          <w:color w:val="0F233D"/>
          <w:sz w:val="24"/>
          <w:szCs w:val="24"/>
        </w:rPr>
        <w:t xml:space="preserve">Email: </w:t>
      </w:r>
      <w:hyperlink r:id="rId7" w:history="1">
        <w:r w:rsidRPr="00752913">
          <w:rPr>
            <w:rStyle w:val="Hyperlink"/>
            <w:sz w:val="24"/>
            <w:szCs w:val="24"/>
          </w:rPr>
          <w:t>Laurie@frogtown.org</w:t>
        </w:r>
      </w:hyperlink>
    </w:p>
    <w:p w14:paraId="1A11DE86" w14:textId="0DE875A7" w:rsidR="00752913" w:rsidRDefault="00051BCA" w:rsidP="00C27F01">
      <w:pPr>
        <w:ind w:right="3245"/>
        <w:jc w:val="both"/>
        <w:rPr>
          <w:color w:val="0F233D"/>
          <w:sz w:val="24"/>
          <w:szCs w:val="24"/>
        </w:rPr>
      </w:pPr>
      <w:r>
        <w:rPr>
          <w:color w:val="0F233D"/>
          <w:sz w:val="24"/>
          <w:szCs w:val="24"/>
        </w:rPr>
        <w:t>VIA Conference Call:</w:t>
      </w:r>
    </w:p>
    <w:p w14:paraId="29F64CFA" w14:textId="37DF47DC" w:rsidR="00051BCA" w:rsidRPr="00752913" w:rsidRDefault="00E57EFC" w:rsidP="00C27F01">
      <w:pPr>
        <w:ind w:right="3245"/>
        <w:jc w:val="both"/>
        <w:rPr>
          <w:sz w:val="24"/>
          <w:szCs w:val="24"/>
        </w:rPr>
      </w:pPr>
      <w:r>
        <w:rPr>
          <w:color w:val="0F233D"/>
          <w:sz w:val="24"/>
          <w:szCs w:val="24"/>
        </w:rPr>
        <w:t>866-784</w:t>
      </w:r>
      <w:r w:rsidR="00077C9D">
        <w:rPr>
          <w:color w:val="0F233D"/>
          <w:sz w:val="24"/>
          <w:szCs w:val="24"/>
        </w:rPr>
        <w:t>-</w:t>
      </w:r>
      <w:proofErr w:type="gramStart"/>
      <w:r w:rsidR="00077C9D">
        <w:rPr>
          <w:color w:val="0F233D"/>
          <w:sz w:val="24"/>
          <w:szCs w:val="24"/>
        </w:rPr>
        <w:t>9947  Participant</w:t>
      </w:r>
      <w:proofErr w:type="gramEnd"/>
      <w:r w:rsidR="00077C9D">
        <w:rPr>
          <w:color w:val="0F233D"/>
          <w:sz w:val="24"/>
          <w:szCs w:val="24"/>
        </w:rPr>
        <w:t xml:space="preserve"> Pass Code </w:t>
      </w:r>
      <w:r w:rsidR="00015153">
        <w:rPr>
          <w:color w:val="0F233D"/>
          <w:sz w:val="24"/>
          <w:szCs w:val="24"/>
        </w:rPr>
        <w:t>4699900</w:t>
      </w:r>
    </w:p>
    <w:p w14:paraId="44B14A6F" w14:textId="77777777" w:rsidR="00752913" w:rsidRDefault="00752913" w:rsidP="00C27F01">
      <w:pPr>
        <w:pStyle w:val="BodyText"/>
        <w:jc w:val="both"/>
      </w:pPr>
    </w:p>
    <w:p w14:paraId="60816A27" w14:textId="77777777" w:rsidR="00752913" w:rsidRPr="00FE03C6" w:rsidRDefault="00752913" w:rsidP="00C27F01">
      <w:pPr>
        <w:pStyle w:val="BodyText"/>
        <w:ind w:right="571"/>
        <w:jc w:val="both"/>
        <w:rPr>
          <w:b/>
          <w:bCs/>
        </w:rPr>
      </w:pPr>
      <w:r w:rsidRPr="00FE03C6">
        <w:rPr>
          <w:b/>
          <w:bCs/>
        </w:rPr>
        <w:t>BOARD OF DIRECTORS</w:t>
      </w:r>
    </w:p>
    <w:p w14:paraId="01E50055" w14:textId="77777777" w:rsidR="00C27F01" w:rsidRDefault="00752913" w:rsidP="00C27F01">
      <w:pPr>
        <w:pStyle w:val="BodyText"/>
        <w:spacing w:before="146"/>
        <w:ind w:right="1441"/>
        <w:jc w:val="both"/>
      </w:pPr>
      <w:r>
        <w:t>Ga</w:t>
      </w:r>
      <w:r w:rsidR="00C27F01">
        <w:t>y</w:t>
      </w:r>
      <w:r>
        <w:t xml:space="preserve"> Callan President, Robert Trinchero Vice President, Talibah Al Rafiq Immediate Past President, Katherine Campbell, Steve Wooster, Darrin Mills, Evan Garamendi, Gloria, Grimes, MaryBeth Ospital </w:t>
      </w:r>
    </w:p>
    <w:p w14:paraId="23646DDF" w14:textId="3F0D7241" w:rsidR="00752913" w:rsidRDefault="00752913" w:rsidP="00C27F01">
      <w:pPr>
        <w:pStyle w:val="BodyText"/>
        <w:spacing w:before="146"/>
        <w:ind w:right="1441"/>
        <w:jc w:val="both"/>
      </w:pPr>
      <w:r>
        <w:t>STAFF</w:t>
      </w:r>
    </w:p>
    <w:p w14:paraId="7CE7989A" w14:textId="61E1DEA4" w:rsidR="00752913" w:rsidRDefault="00752913" w:rsidP="00C27F01">
      <w:pPr>
        <w:pStyle w:val="BodyText"/>
        <w:spacing w:before="146"/>
        <w:ind w:right="572"/>
        <w:jc w:val="both"/>
      </w:pPr>
      <w:r>
        <w:t>Laurie Giannini – CEO</w:t>
      </w:r>
      <w:r w:rsidR="00C03824">
        <w:t xml:space="preserve">, </w:t>
      </w:r>
      <w:r>
        <w:t>Tim Folendorf – Operations Liaison</w:t>
      </w:r>
    </w:p>
    <w:p w14:paraId="5273A119" w14:textId="77777777" w:rsidR="00752913" w:rsidRDefault="00752913" w:rsidP="00752913">
      <w:pPr>
        <w:pStyle w:val="BodyText"/>
        <w:spacing w:before="11"/>
        <w:rPr>
          <w:sz w:val="23"/>
        </w:rPr>
      </w:pPr>
    </w:p>
    <w:p w14:paraId="38F80E34" w14:textId="77777777" w:rsidR="00752913" w:rsidRDefault="00752913" w:rsidP="00752913">
      <w:pPr>
        <w:pStyle w:val="BodyText"/>
        <w:spacing w:before="1"/>
        <w:ind w:left="571" w:right="572"/>
        <w:jc w:val="center"/>
      </w:pPr>
      <w:r>
        <w:t>PUBLIC PARTICIPATION</w:t>
      </w:r>
    </w:p>
    <w:p w14:paraId="1F45BDBB" w14:textId="25F6C765" w:rsidR="00752913" w:rsidRDefault="00752913" w:rsidP="00752913">
      <w:pPr>
        <w:pStyle w:val="BodyText"/>
        <w:spacing w:before="146"/>
        <w:ind w:left="119" w:right="116"/>
        <w:jc w:val="both"/>
      </w:pPr>
      <w:r>
        <w:t xml:space="preserve">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five (5) minutes per speaker </w:t>
      </w:r>
      <w:proofErr w:type="gramStart"/>
      <w:r>
        <w:t>in order to</w:t>
      </w:r>
      <w:proofErr w:type="gramEnd"/>
      <w:r>
        <w:t xml:space="preserve"> proceed with the agenda. Public comment must be related to fair authority and jurisdiction and their placement on the agenda is within the discretion of the Board.</w:t>
      </w:r>
    </w:p>
    <w:p w14:paraId="518C646F" w14:textId="5F8618F7" w:rsidR="00752913" w:rsidRDefault="00752913" w:rsidP="00752913">
      <w:pPr>
        <w:pStyle w:val="BodyText"/>
        <w:spacing w:before="1"/>
      </w:pPr>
    </w:p>
    <w:p w14:paraId="1C79815E" w14:textId="4211FF79" w:rsidR="00752913" w:rsidRPr="00752913" w:rsidRDefault="00752913" w:rsidP="00752913">
      <w:pPr>
        <w:pStyle w:val="BodyText"/>
        <w:ind w:left="119" w:right="350"/>
      </w:pPr>
      <w:r>
        <w:t xml:space="preserve">All meeting notices, agendas and materials considered by the Board during the meeting will be available to the public during the meeting </w:t>
      </w:r>
      <w:proofErr w:type="gramStart"/>
      <w:r>
        <w:t>and also</w:t>
      </w:r>
      <w:proofErr w:type="gramEnd"/>
      <w:r>
        <w:t xml:space="preserve"> on the Board’s website at www.frogtown.org</w:t>
      </w:r>
    </w:p>
    <w:p w14:paraId="7C64A51F" w14:textId="31650B36" w:rsidR="00752913" w:rsidRDefault="00752913" w:rsidP="00752913">
      <w:pPr>
        <w:pStyle w:val="BodyText"/>
        <w:spacing w:before="9"/>
        <w:ind w:firstLine="720"/>
        <w:rPr>
          <w:sz w:val="23"/>
        </w:rPr>
      </w:pPr>
    </w:p>
    <w:p w14:paraId="3C1F9C62" w14:textId="5735FDB6" w:rsidR="00752913" w:rsidRPr="00752913" w:rsidRDefault="00752913" w:rsidP="00752913">
      <w:pPr>
        <w:pStyle w:val="BodyText"/>
        <w:spacing w:before="51"/>
        <w:ind w:left="3112"/>
      </w:pPr>
      <w:r w:rsidRPr="00752913">
        <w:t>AMERICANS WITH DISABILITIES ACT</w:t>
      </w:r>
    </w:p>
    <w:p w14:paraId="7A40F868" w14:textId="77777777" w:rsidR="00752913" w:rsidRPr="00752913" w:rsidRDefault="00752913" w:rsidP="00752913">
      <w:pPr>
        <w:pStyle w:val="BodyText"/>
      </w:pPr>
    </w:p>
    <w:p w14:paraId="687D7D9B" w14:textId="77777777" w:rsidR="00752913" w:rsidRPr="00752913" w:rsidRDefault="00752913" w:rsidP="00752913">
      <w:pPr>
        <w:spacing w:before="100"/>
        <w:ind w:left="100" w:right="113"/>
        <w:jc w:val="both"/>
        <w:rPr>
          <w:sz w:val="24"/>
          <w:szCs w:val="24"/>
        </w:rPr>
      </w:pPr>
      <w:r w:rsidRPr="00752913">
        <w:rPr>
          <w:sz w:val="24"/>
          <w:szCs w:val="24"/>
        </w:rPr>
        <w:t>All Board meetings must be accessible to the physically disabled. Any person needing a disability- related accommodation or modification in order to attend or participate in any Board or Committee meetings or other Non-Calaveras County Fair activities may request assistance by contacting Laurie Giannini at the Calaveras County Fair Office, PO Box 489, Angels Camp CA 95222.</w:t>
      </w:r>
    </w:p>
    <w:p w14:paraId="3148A16A" w14:textId="77777777" w:rsidR="00752913" w:rsidRPr="00752913" w:rsidRDefault="00752913" w:rsidP="00752913"/>
    <w:p w14:paraId="2986B7BA" w14:textId="24329CEB" w:rsidR="00752913" w:rsidRDefault="00752913" w:rsidP="00752913">
      <w:pPr>
        <w:pStyle w:val="BodyText"/>
        <w:spacing w:before="8"/>
        <w:rPr>
          <w:sz w:val="27"/>
        </w:rPr>
      </w:pPr>
      <w:r>
        <w:rPr>
          <w:noProof/>
        </w:rPr>
        <mc:AlternateContent>
          <mc:Choice Requires="wpg">
            <w:drawing>
              <wp:anchor distT="0" distB="0" distL="0" distR="0" simplePos="0" relativeHeight="251658240" behindDoc="1" locked="0" layoutInCell="1" allowOverlap="1" wp14:anchorId="42C47AFE" wp14:editId="3EA6E882">
                <wp:simplePos x="0" y="0"/>
                <wp:positionH relativeFrom="page">
                  <wp:posOffset>914400</wp:posOffset>
                </wp:positionH>
                <wp:positionV relativeFrom="paragraph">
                  <wp:posOffset>240030</wp:posOffset>
                </wp:positionV>
                <wp:extent cx="5943600" cy="20320"/>
                <wp:effectExtent l="19050" t="11430" r="19050"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78"/>
                          <a:chExt cx="9360" cy="32"/>
                        </a:xfrm>
                      </wpg:grpSpPr>
                      <wps:wsp>
                        <wps:cNvPr id="2" name="Line 4"/>
                        <wps:cNvCnPr>
                          <a:cxnSpLocks noChangeShapeType="1"/>
                        </wps:cNvCnPr>
                        <wps:spPr bwMode="auto">
                          <a:xfrm>
                            <a:off x="1440" y="393"/>
                            <a:ext cx="9360"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440"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440"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445" y="380"/>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0795" y="37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0795"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440" y="38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0795" y="38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440" y="4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440"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1445" y="407"/>
                            <a:ext cx="9350" cy="0"/>
                          </a:xfrm>
                          <a:prstGeom prst="line">
                            <a:avLst/>
                          </a:prstGeom>
                          <a:noFill/>
                          <a:ln w="3035">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10795"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0795"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7FD41" id="Group 1" o:spid="_x0000_s1026" style="position:absolute;margin-left:1in;margin-top:18.9pt;width:468pt;height:1.6pt;z-index:-251658240;mso-wrap-distance-left:0;mso-wrap-distance-right:0;mso-position-horizontal-relative:page" coordorigin="1440,378"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">
                <v:line id="Line 4" o:spid="_x0000_s1027" style="position:absolute;visibility:visible;mso-wrap-style:square" from="1440,393" to="1080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" strokecolor="gray" strokeweight="1.55pt"/>
                <v:rect id="Rectangle 5" o:spid="_x0000_s1028" style="position:absolute;left:144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rect id="Rectangle 6" o:spid="_x0000_s1029" style="position:absolute;left:144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7" o:spid="_x0000_s1030" style="position:absolute;visibility:visible;mso-wrap-style:square" from="1445,380" to="1079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rect id="Rectangle 8" o:spid="_x0000_s1031" style="position:absolute;left:1079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rect id="Rectangle 9" o:spid="_x0000_s1032" style="position:absolute;left:1079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Rectangle 10" o:spid="_x0000_s1033" style="position:absolute;left:1440;top:38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1" o:spid="_x0000_s1034" style="position:absolute;left:10795;top:38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2" o:spid="_x0000_s1035" style="position:absolute;left:1440;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13" o:spid="_x0000_s1036" style="position:absolute;left:1440;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14" o:spid="_x0000_s1037" style="position:absolute;visibility:visible;mso-wrap-style:square" from="1445,407" to="1079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" strokecolor="#e2e2e2" strokeweight=".08431mm"/>
                <v:rect id="Rectangle 15" o:spid="_x0000_s1038" style="position:absolute;left:10795;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Rectangle 16" o:spid="_x0000_s1039" style="position:absolute;left:10795;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type="topAndBottom" anchorx="page"/>
              </v:group>
            </w:pict>
          </mc:Fallback>
        </mc:AlternateContent>
      </w:r>
    </w:p>
    <w:p w14:paraId="09FB940B" w14:textId="075EF2CA" w:rsidR="00752913" w:rsidRDefault="00752913" w:rsidP="00752913">
      <w:r>
        <w:rPr>
          <w:i/>
          <w:sz w:val="20"/>
        </w:rPr>
        <w:lastRenderedPageBreak/>
        <w:t xml:space="preserve">The mission of the </w:t>
      </w:r>
      <w:r w:rsidR="00FE03C6">
        <w:rPr>
          <w:i/>
          <w:sz w:val="20"/>
        </w:rPr>
        <w:t>39</w:t>
      </w:r>
      <w:r>
        <w:rPr>
          <w:i/>
          <w:sz w:val="20"/>
        </w:rPr>
        <w:t xml:space="preserve">th DAA is to promote agriculture, education, talent, </w:t>
      </w:r>
      <w:proofErr w:type="gramStart"/>
      <w:r>
        <w:rPr>
          <w:i/>
          <w:sz w:val="20"/>
        </w:rPr>
        <w:t>history</w:t>
      </w:r>
      <w:proofErr w:type="gramEnd"/>
      <w:r>
        <w:rPr>
          <w:i/>
          <w:sz w:val="20"/>
        </w:rPr>
        <w:t xml:space="preserve"> and the traditions of No Name County by providing a stimulating annual exposition and a year-round multi-use</w:t>
      </w:r>
    </w:p>
    <w:sectPr w:rsidR="007529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618C" w14:textId="77777777" w:rsidR="00C017DD" w:rsidRDefault="00C017DD" w:rsidP="00C03824">
      <w:r>
        <w:separator/>
      </w:r>
    </w:p>
  </w:endnote>
  <w:endnote w:type="continuationSeparator" w:id="0">
    <w:p w14:paraId="1A78F3E6" w14:textId="77777777" w:rsidR="00C017DD" w:rsidRDefault="00C017DD" w:rsidP="00C0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9470" w14:textId="77777777" w:rsidR="009A7154" w:rsidRDefault="009A7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2760" w14:textId="77777777" w:rsidR="009A7154" w:rsidRDefault="009A7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82FC" w14:textId="77777777" w:rsidR="009A7154" w:rsidRDefault="009A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DDFE" w14:textId="77777777" w:rsidR="00C017DD" w:rsidRDefault="00C017DD" w:rsidP="00C03824">
      <w:r>
        <w:separator/>
      </w:r>
    </w:p>
  </w:footnote>
  <w:footnote w:type="continuationSeparator" w:id="0">
    <w:p w14:paraId="01ACB23F" w14:textId="77777777" w:rsidR="00C017DD" w:rsidRDefault="00C017DD" w:rsidP="00C0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2E9A" w14:textId="77777777" w:rsidR="009A7154" w:rsidRDefault="009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353A" w14:textId="5FA9ED1D" w:rsidR="00C03824" w:rsidRPr="00A30325" w:rsidRDefault="00C03824" w:rsidP="009A7154">
    <w:pPr>
      <w:pStyle w:val="Heading1"/>
      <w:spacing w:before="217"/>
      <w:ind w:left="0" w:right="569"/>
      <w:rPr>
        <w:b/>
        <w:bCs/>
        <w:sz w:val="22"/>
        <w:szCs w:val="22"/>
      </w:rPr>
    </w:pPr>
    <w:r w:rsidRPr="00A30325">
      <w:rPr>
        <w:b/>
        <w:bCs/>
        <w:sz w:val="22"/>
        <w:szCs w:val="22"/>
      </w:rPr>
      <w:t>BOARD MEETING NOTICE</w:t>
    </w:r>
    <w:r w:rsidR="009A7154" w:rsidRPr="00A30325">
      <w:rPr>
        <w:b/>
        <w:bCs/>
        <w:sz w:val="22"/>
        <w:szCs w:val="22"/>
      </w:rPr>
      <w:t xml:space="preserve"> 3</w:t>
    </w:r>
    <w:r w:rsidRPr="00A30325">
      <w:rPr>
        <w:b/>
        <w:bCs/>
        <w:color w:val="0F233D"/>
        <w:sz w:val="22"/>
        <w:szCs w:val="22"/>
      </w:rPr>
      <w:t>9th District Agricultural Association / Calaveras County Fair</w:t>
    </w:r>
  </w:p>
  <w:p w14:paraId="5A3F1382" w14:textId="32E5D887" w:rsidR="00C03824" w:rsidRPr="00A30325" w:rsidRDefault="00C03824" w:rsidP="009A7154">
    <w:pPr>
      <w:pStyle w:val="Header"/>
      <w:rPr>
        <w:b/>
        <w:bCs/>
      </w:rPr>
    </w:pPr>
  </w:p>
  <w:p w14:paraId="072AFECC" w14:textId="77777777" w:rsidR="00C03824" w:rsidRDefault="00C03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A0C4" w14:textId="77777777" w:rsidR="009A7154" w:rsidRDefault="009A7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13"/>
    <w:rsid w:val="00014DEC"/>
    <w:rsid w:val="00015153"/>
    <w:rsid w:val="00017983"/>
    <w:rsid w:val="00051BCA"/>
    <w:rsid w:val="00077C9D"/>
    <w:rsid w:val="00132B56"/>
    <w:rsid w:val="00135E30"/>
    <w:rsid w:val="001401EC"/>
    <w:rsid w:val="00202C90"/>
    <w:rsid w:val="00216F14"/>
    <w:rsid w:val="002A6D74"/>
    <w:rsid w:val="00331149"/>
    <w:rsid w:val="00393BE5"/>
    <w:rsid w:val="00485BFB"/>
    <w:rsid w:val="0055202F"/>
    <w:rsid w:val="006341EF"/>
    <w:rsid w:val="00744DCC"/>
    <w:rsid w:val="00752913"/>
    <w:rsid w:val="007720C9"/>
    <w:rsid w:val="007A6EFB"/>
    <w:rsid w:val="00845F53"/>
    <w:rsid w:val="00886099"/>
    <w:rsid w:val="008A2279"/>
    <w:rsid w:val="009A7154"/>
    <w:rsid w:val="00A30325"/>
    <w:rsid w:val="00A87F29"/>
    <w:rsid w:val="00AF2AEA"/>
    <w:rsid w:val="00B3028F"/>
    <w:rsid w:val="00BB791F"/>
    <w:rsid w:val="00C017DD"/>
    <w:rsid w:val="00C03824"/>
    <w:rsid w:val="00C27F01"/>
    <w:rsid w:val="00CC7B6F"/>
    <w:rsid w:val="00E57EFC"/>
    <w:rsid w:val="00F16C6D"/>
    <w:rsid w:val="00F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8E47"/>
  <w15:chartTrackingRefBased/>
  <w15:docId w15:val="{BD89FC0E-42DF-4AA7-8009-AE7AA562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13"/>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752913"/>
    <w:pPr>
      <w:spacing w:before="40"/>
      <w:ind w:left="573"/>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13"/>
    <w:rPr>
      <w:rFonts w:ascii="Calibri Light" w:eastAsia="Calibri Light" w:hAnsi="Calibri Light" w:cs="Calibri Light"/>
      <w:sz w:val="30"/>
      <w:szCs w:val="30"/>
      <w:lang w:bidi="en-US"/>
    </w:rPr>
  </w:style>
  <w:style w:type="character" w:styleId="Hyperlink">
    <w:name w:val="Hyperlink"/>
    <w:basedOn w:val="DefaultParagraphFont"/>
    <w:uiPriority w:val="99"/>
    <w:unhideWhenUsed/>
    <w:rsid w:val="00752913"/>
    <w:rPr>
      <w:color w:val="0563C1" w:themeColor="hyperlink"/>
      <w:u w:val="single"/>
    </w:rPr>
  </w:style>
  <w:style w:type="paragraph" w:styleId="BodyText">
    <w:name w:val="Body Text"/>
    <w:basedOn w:val="Normal"/>
    <w:link w:val="BodyTextChar"/>
    <w:uiPriority w:val="1"/>
    <w:semiHidden/>
    <w:unhideWhenUsed/>
    <w:qFormat/>
    <w:rsid w:val="00752913"/>
    <w:rPr>
      <w:sz w:val="24"/>
      <w:szCs w:val="24"/>
    </w:rPr>
  </w:style>
  <w:style w:type="character" w:customStyle="1" w:styleId="BodyTextChar">
    <w:name w:val="Body Text Char"/>
    <w:basedOn w:val="DefaultParagraphFont"/>
    <w:link w:val="BodyText"/>
    <w:uiPriority w:val="1"/>
    <w:semiHidden/>
    <w:rsid w:val="00752913"/>
    <w:rPr>
      <w:rFonts w:ascii="Calibri Light" w:eastAsia="Calibri Light" w:hAnsi="Calibri Light" w:cs="Calibri Light"/>
      <w:sz w:val="24"/>
      <w:szCs w:val="24"/>
      <w:lang w:bidi="en-US"/>
    </w:rPr>
  </w:style>
  <w:style w:type="character" w:styleId="UnresolvedMention">
    <w:name w:val="Unresolved Mention"/>
    <w:basedOn w:val="DefaultParagraphFont"/>
    <w:uiPriority w:val="99"/>
    <w:semiHidden/>
    <w:unhideWhenUsed/>
    <w:rsid w:val="00752913"/>
    <w:rPr>
      <w:color w:val="605E5C"/>
      <w:shd w:val="clear" w:color="auto" w:fill="E1DFDD"/>
    </w:rPr>
  </w:style>
  <w:style w:type="paragraph" w:styleId="Header">
    <w:name w:val="header"/>
    <w:basedOn w:val="Normal"/>
    <w:link w:val="HeaderChar"/>
    <w:uiPriority w:val="99"/>
    <w:unhideWhenUsed/>
    <w:rsid w:val="00C03824"/>
    <w:pPr>
      <w:tabs>
        <w:tab w:val="center" w:pos="4680"/>
        <w:tab w:val="right" w:pos="9360"/>
      </w:tabs>
    </w:pPr>
  </w:style>
  <w:style w:type="character" w:customStyle="1" w:styleId="HeaderChar">
    <w:name w:val="Header Char"/>
    <w:basedOn w:val="DefaultParagraphFont"/>
    <w:link w:val="Header"/>
    <w:uiPriority w:val="99"/>
    <w:rsid w:val="00C03824"/>
    <w:rPr>
      <w:rFonts w:ascii="Calibri Light" w:eastAsia="Calibri Light" w:hAnsi="Calibri Light" w:cs="Calibri Light"/>
      <w:lang w:bidi="en-US"/>
    </w:rPr>
  </w:style>
  <w:style w:type="paragraph" w:styleId="Footer">
    <w:name w:val="footer"/>
    <w:basedOn w:val="Normal"/>
    <w:link w:val="FooterChar"/>
    <w:uiPriority w:val="99"/>
    <w:unhideWhenUsed/>
    <w:rsid w:val="00C03824"/>
    <w:pPr>
      <w:tabs>
        <w:tab w:val="center" w:pos="4680"/>
        <w:tab w:val="right" w:pos="9360"/>
      </w:tabs>
    </w:pPr>
  </w:style>
  <w:style w:type="character" w:customStyle="1" w:styleId="FooterChar">
    <w:name w:val="Footer Char"/>
    <w:basedOn w:val="DefaultParagraphFont"/>
    <w:link w:val="Footer"/>
    <w:uiPriority w:val="99"/>
    <w:rsid w:val="00C03824"/>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C2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01"/>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urie@frogtow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gtown.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2</cp:revision>
  <dcterms:created xsi:type="dcterms:W3CDTF">2020-05-28T21:12:00Z</dcterms:created>
  <dcterms:modified xsi:type="dcterms:W3CDTF">2020-05-28T21:12:00Z</dcterms:modified>
</cp:coreProperties>
</file>